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EA2964" w:rsidRPr="00EA2964">
        <w:t>02/20/2018</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EA2964" w:rsidP="009220F4">
      <w:proofErr w:type="spellStart"/>
      <w:r w:rsidRPr="00EA2964">
        <w:t>M890198</w:t>
      </w:r>
      <w:proofErr w:type="spellEnd"/>
    </w:p>
    <w:p w:rsidR="00A4419F" w:rsidRPr="00B65C9F" w:rsidRDefault="00A4419F" w:rsidP="009220F4">
      <w:pPr>
        <w:pStyle w:val="Heading2"/>
      </w:pPr>
      <w:r w:rsidRPr="00B65C9F">
        <w:t>Vendor:</w:t>
      </w:r>
    </w:p>
    <w:p w:rsidR="00EA2964" w:rsidRDefault="00EA2964" w:rsidP="00EA2964">
      <w:r>
        <w:t>15224565660</w:t>
      </w:r>
    </w:p>
    <w:p w:rsidR="00EA2964" w:rsidRDefault="00EA2964" w:rsidP="00EA2964">
      <w:r>
        <w:t>MYDBSOLUTIONS LLC</w:t>
      </w:r>
    </w:p>
    <w:p w:rsidR="00EA2964" w:rsidRDefault="00EA2964" w:rsidP="00EA2964">
      <w:r>
        <w:t xml:space="preserve">3341 S 4000 W </w:t>
      </w:r>
      <w:proofErr w:type="spellStart"/>
      <w:r>
        <w:t>STE</w:t>
      </w:r>
      <w:proofErr w:type="spellEnd"/>
      <w:r>
        <w:t xml:space="preserve"> 300</w:t>
      </w:r>
    </w:p>
    <w:p w:rsidR="008F1159" w:rsidRPr="00B65C9F" w:rsidRDefault="00EA2964" w:rsidP="00EA2964">
      <w:r>
        <w:t>WEST VALLEY CITY, UT 84120</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EA2964" w:rsidRDefault="00EA2964" w:rsidP="00EA2964">
      <w:r>
        <w:t>TEEX TEXAS TASK FORCE 1</w:t>
      </w:r>
    </w:p>
    <w:p w:rsidR="00EA2964" w:rsidRDefault="00EA2964" w:rsidP="00EA2964">
      <w:r>
        <w:t>PO BOX 40006</w:t>
      </w:r>
    </w:p>
    <w:p w:rsidR="00A4419F" w:rsidRPr="00B65C9F" w:rsidRDefault="00EA2964" w:rsidP="00EA2964">
      <w:r>
        <w:t>COLLEGE STATION TX 77842</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EA2964" w:rsidRDefault="00EA2964" w:rsidP="00EA2964">
      <w:r>
        <w:t>TEEX TEXAS TASK FORCE 1</w:t>
      </w:r>
    </w:p>
    <w:p w:rsidR="00EA2964" w:rsidRDefault="00EA2964" w:rsidP="00EA2964">
      <w:r>
        <w:t>101 GATEWAY SUITE B</w:t>
      </w:r>
    </w:p>
    <w:p w:rsidR="00691390" w:rsidRPr="00B65C9F" w:rsidRDefault="00EA2964" w:rsidP="00EA2964">
      <w:r>
        <w:t>COLLEGE STATION TX 77845</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Pr="00B65C9F" w:rsidRDefault="00A02AD7" w:rsidP="001A3BAB">
      <w:r w:rsidRPr="00A02AD7">
        <w:t>480000-0120</w:t>
      </w:r>
    </w:p>
    <w:p w:rsidR="004614A8" w:rsidRPr="00B65C9F" w:rsidRDefault="00A4419F" w:rsidP="007A3D45">
      <w:pPr>
        <w:pStyle w:val="Heading2"/>
      </w:pPr>
      <w:r w:rsidRPr="00B65C9F">
        <w:t>NAICS CODE</w:t>
      </w:r>
    </w:p>
    <w:p w:rsidR="004614A8" w:rsidRPr="00B65C9F" w:rsidRDefault="00A02AD7" w:rsidP="004614A8">
      <w:r w:rsidRPr="00A02AD7">
        <w:t>541511</w:t>
      </w:r>
    </w:p>
    <w:p w:rsidR="004614A8" w:rsidRPr="00B65C9F" w:rsidRDefault="00A4419F" w:rsidP="004614A8">
      <w:pPr>
        <w:pStyle w:val="Heading2"/>
      </w:pPr>
      <w:r w:rsidRPr="00B65C9F">
        <w:t>SIZE STANDARD:</w:t>
      </w:r>
    </w:p>
    <w:p w:rsidR="00D674BB" w:rsidRDefault="00A02AD7" w:rsidP="00D674BB">
      <w:r>
        <w:t>$27</w:t>
      </w:r>
      <w:r w:rsidR="00D674BB" w:rsidRPr="00B65C9F">
        <w:t>.5 MILLION</w:t>
      </w:r>
      <w:r>
        <w:t xml:space="preserve"> IN AVG. ANNUAL RECEIPTS</w:t>
      </w:r>
    </w:p>
    <w:p w:rsidR="00A02AD7" w:rsidRDefault="00A02AD7" w:rsidP="00A02AD7">
      <w:pPr>
        <w:pStyle w:val="Heading2"/>
      </w:pPr>
      <w:r>
        <w:t>RFP-TEEX-18-0004 PERSONNEL RECORDS SYSTEM</w:t>
      </w:r>
    </w:p>
    <w:p w:rsidR="00A02AD7" w:rsidRDefault="00A02AD7" w:rsidP="00A02AD7">
      <w:r>
        <w:t>THIS IS A BLANKET AGREEMENT FOR PERSONNEL</w:t>
      </w:r>
      <w:r>
        <w:t xml:space="preserve"> </w:t>
      </w:r>
      <w:r>
        <w:t>RECORD &amp; CACHE INVENTORY SYSTEM FOR THE</w:t>
      </w:r>
      <w:r>
        <w:t xml:space="preserve"> </w:t>
      </w:r>
      <w:r>
        <w:t>PERIOD AWARD DATE 3/1/18 - 8/31/19.</w:t>
      </w:r>
    </w:p>
    <w:p w:rsidR="00A02AD7" w:rsidRDefault="00A02AD7" w:rsidP="00A02AD7">
      <w:r>
        <w:t>QUANTITIES ARE ESTIMATES ONLY. QUANTITIES</w:t>
      </w:r>
      <w:r>
        <w:t xml:space="preserve"> </w:t>
      </w:r>
      <w:r>
        <w:t>IN EXCESS OF ESTIMATES ARE TO BE PROVIDED</w:t>
      </w:r>
      <w:r>
        <w:t xml:space="preserve"> </w:t>
      </w:r>
      <w:r>
        <w:t>AT SAME PRICE, TERMS AND CONDITIONS.</w:t>
      </w:r>
    </w:p>
    <w:p w:rsidR="00A02AD7" w:rsidRDefault="00A02AD7" w:rsidP="00A02AD7">
      <w:r>
        <w:lastRenderedPageBreak/>
        <w:t>ORDERS WILL BE CALLED IN AT TIMES AND IN</w:t>
      </w:r>
      <w:r>
        <w:t xml:space="preserve"> </w:t>
      </w:r>
      <w:r>
        <w:t>QUANTITIES NEEDED.</w:t>
      </w:r>
    </w:p>
    <w:p w:rsidR="00A02AD7" w:rsidRDefault="00A02AD7" w:rsidP="00A02AD7">
      <w:r>
        <w:t>VENDOR IS TO PROVIDE CONTACT NAME, PHONE,</w:t>
      </w:r>
      <w:r>
        <w:t xml:space="preserve"> </w:t>
      </w:r>
      <w:r>
        <w:t>EMAIL, AND FAX THAT WE ARE TO USE TO PLACE</w:t>
      </w:r>
      <w:r>
        <w:t xml:space="preserve"> </w:t>
      </w:r>
      <w:r>
        <w:t>ORDERS.</w:t>
      </w:r>
    </w:p>
    <w:p w:rsidR="00A02AD7" w:rsidRDefault="00A02AD7" w:rsidP="00A02AD7">
      <w:r>
        <w:t>REQUEST RENEWAL OPTION UP TO 3 YEARS.</w:t>
      </w:r>
      <w:r>
        <w:t xml:space="preserve"> </w:t>
      </w:r>
      <w:r>
        <w:t>ONE YEAR AT A TIME.</w:t>
      </w:r>
    </w:p>
    <w:p w:rsidR="00A02AD7" w:rsidRDefault="00A02AD7" w:rsidP="00A02AD7">
      <w:r>
        <w:t>RENEWAL 1 OF A 4 YEAR OPTION (4.5</w:t>
      </w:r>
      <w:r>
        <w:t xml:space="preserve"> YEAR TERM)</w:t>
      </w:r>
    </w:p>
    <w:p w:rsidR="00A02AD7" w:rsidRDefault="00A02AD7" w:rsidP="00A02AD7">
      <w:r w:rsidRPr="00A02AD7">
        <w:rPr>
          <w:rStyle w:val="Heading3Char"/>
        </w:rPr>
        <w:t>ORIGINAL:</w:t>
      </w:r>
    </w:p>
    <w:p w:rsidR="00A02AD7" w:rsidRDefault="00A02AD7" w:rsidP="00A02AD7">
      <w:r>
        <w:t>3/1/18 - 8/31/19</w:t>
      </w:r>
      <w:r>
        <w:t xml:space="preserve"> </w:t>
      </w:r>
      <w:proofErr w:type="spellStart"/>
      <w:r>
        <w:t>M890198</w:t>
      </w:r>
      <w:proofErr w:type="spellEnd"/>
    </w:p>
    <w:p w:rsidR="00A02AD7" w:rsidRDefault="00A02AD7" w:rsidP="00A02AD7">
      <w:pPr>
        <w:pStyle w:val="Heading3"/>
      </w:pPr>
      <w:proofErr w:type="spellStart"/>
      <w:r>
        <w:t>1ST</w:t>
      </w:r>
      <w:proofErr w:type="spellEnd"/>
      <w:r>
        <w:t xml:space="preserve"> RENEWAL:</w:t>
      </w:r>
    </w:p>
    <w:p w:rsidR="00A02AD7" w:rsidRDefault="00A02AD7" w:rsidP="00A02AD7">
      <w:r>
        <w:t>9/1/19 - 8/31/20</w:t>
      </w:r>
    </w:p>
    <w:p w:rsidR="00A02AD7" w:rsidRDefault="00A02AD7" w:rsidP="00A02AD7">
      <w:pPr>
        <w:pStyle w:val="Heading3"/>
      </w:pPr>
      <w:proofErr w:type="spellStart"/>
      <w:r>
        <w:t>2ND</w:t>
      </w:r>
      <w:proofErr w:type="spellEnd"/>
      <w:r>
        <w:t xml:space="preserve"> RENEWAL:</w:t>
      </w:r>
    </w:p>
    <w:p w:rsidR="00A02AD7" w:rsidRDefault="00A02AD7" w:rsidP="00A02AD7">
      <w:r>
        <w:t>9/1/20 - 8/31/21</w:t>
      </w:r>
    </w:p>
    <w:p w:rsidR="00A02AD7" w:rsidRDefault="00A02AD7" w:rsidP="00A02AD7">
      <w:pPr>
        <w:pStyle w:val="Heading3"/>
      </w:pPr>
      <w:proofErr w:type="spellStart"/>
      <w:r>
        <w:t>3RD</w:t>
      </w:r>
      <w:proofErr w:type="spellEnd"/>
      <w:r>
        <w:t xml:space="preserve"> RENEWAL:</w:t>
      </w:r>
    </w:p>
    <w:p w:rsidR="00A02AD7" w:rsidRPr="00B65C9F" w:rsidRDefault="00A02AD7" w:rsidP="00A02AD7">
      <w:r>
        <w:t>9/1/21 - B/31/22</w:t>
      </w:r>
    </w:p>
    <w:p w:rsidR="00A4419F" w:rsidRPr="00B65C9F" w:rsidRDefault="00A4419F" w:rsidP="009220F4">
      <w:pPr>
        <w:pStyle w:val="Heading2"/>
      </w:pPr>
      <w:r w:rsidRPr="00B65C9F">
        <w:t>VEND</w:t>
      </w:r>
      <w:r w:rsidR="003F7DD2" w:rsidRPr="00B65C9F">
        <w:t>O</w:t>
      </w:r>
      <w:r w:rsidRPr="00B65C9F">
        <w:t>R CONTACT:</w:t>
      </w:r>
    </w:p>
    <w:p w:rsidR="003034DB" w:rsidRPr="00B65C9F" w:rsidRDefault="00E05FB0" w:rsidP="009220F4">
      <w:r w:rsidRPr="00E05FB0">
        <w:t>ADRIEL BURKHOLDER</w:t>
      </w:r>
    </w:p>
    <w:p w:rsidR="003034DB" w:rsidRPr="00B65C9F" w:rsidRDefault="003034DB" w:rsidP="001A3BAB">
      <w:pPr>
        <w:pStyle w:val="Heading3"/>
      </w:pPr>
      <w:r w:rsidRPr="00B65C9F">
        <w:t>Phone:</w:t>
      </w:r>
    </w:p>
    <w:p w:rsidR="00A4419F" w:rsidRPr="00B65C9F" w:rsidRDefault="00E05FB0" w:rsidP="009220F4">
      <w:r w:rsidRPr="00E05FB0">
        <w:t>801-657-5373</w:t>
      </w:r>
    </w:p>
    <w:p w:rsidR="003034DB" w:rsidRPr="00B65C9F" w:rsidRDefault="003034DB" w:rsidP="001A3BAB">
      <w:pPr>
        <w:pStyle w:val="Heading3"/>
      </w:pPr>
      <w:r w:rsidRPr="00B65C9F">
        <w:t>Email:</w:t>
      </w:r>
    </w:p>
    <w:p w:rsidR="008F1159" w:rsidRDefault="00E05FB0" w:rsidP="008F1159">
      <w:pPr>
        <w:rPr>
          <w:rStyle w:val="Hyperlink"/>
        </w:rPr>
      </w:pPr>
      <w:hyperlink r:id="rId5" w:history="1">
        <w:r w:rsidRPr="00AA5A08">
          <w:rPr>
            <w:rStyle w:val="Hyperlink"/>
          </w:rPr>
          <w:t>AB@MYDBSOLUTIONS.COM</w:t>
        </w:r>
      </w:hyperlink>
    </w:p>
    <w:p w:rsidR="00A4419F" w:rsidRPr="00B65C9F" w:rsidRDefault="00E05FB0" w:rsidP="009220F4">
      <w:pPr>
        <w:pStyle w:val="Heading2"/>
      </w:pPr>
      <w:r>
        <w:t>TEEX</w:t>
      </w:r>
      <w:r w:rsidR="008F1159" w:rsidRPr="00B65C9F">
        <w:t xml:space="preserve"> CONTACT:</w:t>
      </w:r>
    </w:p>
    <w:p w:rsidR="003034DB" w:rsidRPr="00B65C9F" w:rsidRDefault="00E05FB0" w:rsidP="009220F4">
      <w:r w:rsidRPr="00E05FB0">
        <w:t>DEBBIE PATRANELLA</w:t>
      </w:r>
    </w:p>
    <w:p w:rsidR="003034DB" w:rsidRPr="00B65C9F" w:rsidRDefault="003034DB" w:rsidP="001A3BAB">
      <w:pPr>
        <w:pStyle w:val="Heading3"/>
      </w:pPr>
      <w:r w:rsidRPr="00B65C9F">
        <w:t>Phone:</w:t>
      </w:r>
    </w:p>
    <w:p w:rsidR="003034DB" w:rsidRPr="00B65C9F" w:rsidRDefault="00E05FB0" w:rsidP="009220F4">
      <w:r w:rsidRPr="00E05FB0">
        <w:t>979-458-5664</w:t>
      </w:r>
    </w:p>
    <w:p w:rsidR="00A4419F" w:rsidRPr="00B65C9F" w:rsidRDefault="003034DB" w:rsidP="001A3BAB">
      <w:pPr>
        <w:pStyle w:val="Heading3"/>
      </w:pPr>
      <w:r w:rsidRPr="00B65C9F">
        <w:t>Email:</w:t>
      </w:r>
    </w:p>
    <w:p w:rsidR="008F1159" w:rsidRDefault="00E05FB0" w:rsidP="000675B3">
      <w:pPr>
        <w:rPr>
          <w:rStyle w:val="Hyperlink"/>
        </w:rPr>
      </w:pPr>
      <w:hyperlink r:id="rId6" w:history="1">
        <w:r w:rsidRPr="00AA5A08">
          <w:rPr>
            <w:rStyle w:val="Hyperlink"/>
          </w:rPr>
          <w:t>DEBBIE.PATRANELLA@TEEX.TAMU.EDU</w:t>
        </w:r>
      </w:hyperlink>
    </w:p>
    <w:p w:rsidR="00A4419F" w:rsidRDefault="00E05FB0" w:rsidP="00E05FB0">
      <w:r>
        <w:t>THIS DOCUMENT is subject to any constitutional</w:t>
      </w:r>
      <w:r>
        <w:t> </w:t>
      </w:r>
      <w:r>
        <w:t xml:space="preserve">or statutory </w:t>
      </w:r>
      <w:r>
        <w:t>limitations</w:t>
      </w:r>
      <w:r>
        <w:t xml:space="preserve"> upon Texas</w:t>
      </w:r>
      <w:r>
        <w:t> </w:t>
      </w:r>
      <w:r>
        <w:t>A&amp;M University as an Agency for the State of</w:t>
      </w:r>
      <w:r>
        <w:t> </w:t>
      </w:r>
      <w:r>
        <w:t>Texas.</w:t>
      </w:r>
    </w:p>
    <w:p w:rsidR="00E05FB0" w:rsidRPr="00E05FB0" w:rsidRDefault="00E05FB0" w:rsidP="00E05FB0">
      <w:pPr>
        <w:pStyle w:val="Heading2"/>
      </w:pPr>
      <w:r w:rsidRPr="00E05FB0">
        <w:t>OSHA STATEMENT</w:t>
      </w:r>
    </w:p>
    <w:p w:rsidR="00E05FB0" w:rsidRDefault="00E05FB0" w:rsidP="00E05FB0">
      <w:r>
        <w:t>Seller represents and warrants that all articles</w:t>
      </w:r>
      <w:r>
        <w:t> </w:t>
      </w:r>
      <w:r>
        <w:t>and services covered by this document</w:t>
      </w:r>
      <w:r>
        <w:t> </w:t>
      </w:r>
      <w:r>
        <w:t>meet or exceed the safety standards established</w:t>
      </w:r>
      <w:r>
        <w:t> </w:t>
      </w:r>
      <w:r>
        <w:t>and promulgated under the Federal</w:t>
      </w:r>
      <w:r>
        <w:t> </w:t>
      </w:r>
      <w:r>
        <w:t>Occupational Safety and Health Law (Public</w:t>
      </w:r>
      <w:r>
        <w:t> </w:t>
      </w:r>
      <w:r>
        <w:t>Law 91:596) and its regulations in effect or</w:t>
      </w:r>
      <w:r>
        <w:t> </w:t>
      </w:r>
      <w:r>
        <w:t>proposed as of the date of this document.</w:t>
      </w:r>
    </w:p>
    <w:p w:rsidR="00E05FB0" w:rsidRDefault="00E05FB0" w:rsidP="00E05FB0">
      <w:r>
        <w:t>CERTIFICATION OF NONSEGREGATED FACILITIES OF</w:t>
      </w:r>
      <w:r>
        <w:t> </w:t>
      </w:r>
      <w:r>
        <w:t>EQUAL EMPLOYMENT OPPORTUNITIES COMPLIANCE</w:t>
      </w:r>
    </w:p>
    <w:p w:rsidR="00E05FB0" w:rsidRDefault="00E05FB0" w:rsidP="00E05FB0">
      <w:r>
        <w:t>If this transaction exceeds $10,000 or if the</w:t>
      </w:r>
      <w:r>
        <w:t> </w:t>
      </w:r>
      <w:r>
        <w:t>seller anticipates or has a history of exceeding</w:t>
      </w:r>
      <w:r>
        <w:t> </w:t>
      </w:r>
      <w:r>
        <w:t>$10,000.00 in sales to Texas A&amp;M</w:t>
      </w:r>
      <w:r>
        <w:t> </w:t>
      </w:r>
      <w:r>
        <w:t>University within any continuous twelve (12)</w:t>
      </w:r>
      <w:r>
        <w:t> </w:t>
      </w:r>
      <w:r>
        <w:t>month period, the acceptance of this document</w:t>
      </w:r>
      <w:r>
        <w:t> </w:t>
      </w:r>
      <w:r>
        <w:t>will signify their compliance with the provisions</w:t>
      </w:r>
      <w:r>
        <w:t> </w:t>
      </w:r>
      <w:r>
        <w:t>of SECTION 202 of EXECUTIVE ORDER No.</w:t>
      </w:r>
      <w:r>
        <w:t> </w:t>
      </w:r>
      <w:r>
        <w:t>11246 pertaining to Equal Employment Opportunities</w:t>
      </w:r>
      <w:r>
        <w:t> </w:t>
      </w:r>
      <w:r>
        <w:t>effective September 24, 1965 and its</w:t>
      </w:r>
      <w:r>
        <w:t xml:space="preserve"> </w:t>
      </w:r>
      <w:r>
        <w:t>amendment EXECUTIVE ORDER No. 11375 effective</w:t>
      </w:r>
    </w:p>
    <w:p w:rsidR="00E05FB0" w:rsidRDefault="00E05FB0" w:rsidP="00E05FB0">
      <w:r>
        <w:t>October 13, 1967 insofar as Section 202 is</w:t>
      </w:r>
      <w:r>
        <w:t> </w:t>
      </w:r>
      <w:r>
        <w:t>affected by changing the word "creed" to</w:t>
      </w:r>
      <w:r>
        <w:t> </w:t>
      </w:r>
      <w:r>
        <w:t>"religion" and by adding the word "sex". The</w:t>
      </w:r>
      <w:r>
        <w:t> </w:t>
      </w:r>
      <w:r>
        <w:t>signing will also serve as written affirmation</w:t>
      </w:r>
      <w:r>
        <w:t> </w:t>
      </w:r>
      <w:r>
        <w:t>of the following CERTIFICATION OF NONSEGREGATED</w:t>
      </w:r>
      <w:r>
        <w:t> </w:t>
      </w:r>
      <w:r>
        <w:t>FACILITIES. By the acceptance of</w:t>
      </w:r>
      <w:r>
        <w:t> </w:t>
      </w:r>
      <w:r>
        <w:t>this document, the bidder, offeror, applicant</w:t>
      </w:r>
      <w:r>
        <w:t> </w:t>
      </w:r>
      <w:r>
        <w:t>or subcontractor certifies that they do not</w:t>
      </w:r>
      <w:r>
        <w:t> maintain</w:t>
      </w:r>
      <w:r>
        <w:t xml:space="preserve"> or provide for their employees any</w:t>
      </w:r>
      <w:r>
        <w:t> segregated facilities at a</w:t>
      </w:r>
      <w:r>
        <w:t>ny of their establishments,</w:t>
      </w:r>
      <w:r>
        <w:t> </w:t>
      </w:r>
      <w:r>
        <w:t>and that they do not permit their</w:t>
      </w:r>
      <w:r>
        <w:t> </w:t>
      </w:r>
      <w:r>
        <w:t>employees to perform their services at any</w:t>
      </w:r>
      <w:r>
        <w:t> </w:t>
      </w:r>
      <w:r>
        <w:t xml:space="preserve">location under their </w:t>
      </w:r>
      <w:r>
        <w:t>control, where</w:t>
      </w:r>
      <w:r>
        <w:t xml:space="preserve"> segregated</w:t>
      </w:r>
      <w:r>
        <w:t> </w:t>
      </w:r>
      <w:r>
        <w:t>facilities are maintained. They certify</w:t>
      </w:r>
      <w:r>
        <w:t> </w:t>
      </w:r>
      <w:r>
        <w:t>further that they will not maintain or provide</w:t>
      </w:r>
      <w:r>
        <w:t> </w:t>
      </w:r>
      <w:r>
        <w:t>for their employees any segr</w:t>
      </w:r>
      <w:r>
        <w:t>eg</w:t>
      </w:r>
      <w:r>
        <w:t>ated facilities</w:t>
      </w:r>
      <w:r>
        <w:t> </w:t>
      </w:r>
      <w:r>
        <w:t>at any of their establishments, and</w:t>
      </w:r>
      <w:r>
        <w:t> </w:t>
      </w:r>
      <w:r>
        <w:t>that they will not permit their employees to</w:t>
      </w:r>
      <w:r>
        <w:t> </w:t>
      </w:r>
      <w:r>
        <w:t>perform their services at any location under</w:t>
      </w:r>
      <w:r>
        <w:t> </w:t>
      </w:r>
      <w:r>
        <w:t>their control where segregated facilities are</w:t>
      </w:r>
      <w:r>
        <w:t> </w:t>
      </w:r>
      <w:r>
        <w:t>maintained. The bidder, offeror, applicant or</w:t>
      </w:r>
      <w:r>
        <w:t> </w:t>
      </w:r>
      <w:r>
        <w:t>subcontractor agrees that a breach of this</w:t>
      </w:r>
      <w:r>
        <w:t> </w:t>
      </w:r>
      <w:r>
        <w:t xml:space="preserve">certification is a violation of the </w:t>
      </w:r>
      <w:r>
        <w:lastRenderedPageBreak/>
        <w:t>Equal</w:t>
      </w:r>
      <w:r>
        <w:t> </w:t>
      </w:r>
      <w:r>
        <w:t>Opportunity clause in this contract. As used</w:t>
      </w:r>
      <w:r>
        <w:t> </w:t>
      </w:r>
      <w:r>
        <w:t>in this certification the term "segregated</w:t>
      </w:r>
      <w:r>
        <w:t> </w:t>
      </w:r>
      <w:r>
        <w:t>facilities" means any waiting room, work</w:t>
      </w:r>
      <w:r>
        <w:t> </w:t>
      </w:r>
      <w:r>
        <w:t>area, rest rooms and wash rooms, restaurants</w:t>
      </w:r>
      <w:r>
        <w:t> </w:t>
      </w:r>
      <w:r>
        <w:t>and other eating areas, time clocks, locker</w:t>
      </w:r>
      <w:r>
        <w:t> </w:t>
      </w:r>
      <w:r>
        <w:t>rooms and other storage or dressing areas,</w:t>
      </w:r>
      <w:r>
        <w:t> </w:t>
      </w:r>
      <w:r>
        <w:t>parking lots, drinking fountains, recreation</w:t>
      </w:r>
      <w:r>
        <w:t> </w:t>
      </w:r>
      <w:r>
        <w:t xml:space="preserve">or entertainment areas, </w:t>
      </w:r>
      <w:r>
        <w:t>transportation</w:t>
      </w:r>
      <w:r>
        <w:t xml:space="preserve"> and</w:t>
      </w:r>
      <w:r>
        <w:t> </w:t>
      </w:r>
      <w:r>
        <w:t>housing facilities provided for employees</w:t>
      </w:r>
      <w:r>
        <w:t> </w:t>
      </w:r>
      <w:r>
        <w:t>which are segregated by explicit directive or</w:t>
      </w:r>
      <w:r>
        <w:t> </w:t>
      </w:r>
      <w:r>
        <w:t>are in fact segregated on the basis of race,</w:t>
      </w:r>
      <w:r>
        <w:t> </w:t>
      </w:r>
      <w:r>
        <w:t>color, religi</w:t>
      </w:r>
      <w:r>
        <w:t>on, sex, or national origin, be</w:t>
      </w:r>
      <w:r>
        <w:t>cause of habit, local custom, or otherwise.</w:t>
      </w:r>
      <w:r>
        <w:t> </w:t>
      </w:r>
      <w:r>
        <w:t>They further agree that (except where they</w:t>
      </w:r>
      <w:r>
        <w:t> </w:t>
      </w:r>
      <w:r>
        <w:t>have obtained identical certifications from</w:t>
      </w:r>
      <w:r>
        <w:t> </w:t>
      </w:r>
      <w:r>
        <w:t>proposed subcontractors for specific time</w:t>
      </w:r>
      <w:r>
        <w:t> </w:t>
      </w:r>
      <w:r>
        <w:t>periods) they will obtain identical certifications from proposed subcontractor prior to</w:t>
      </w:r>
      <w:r>
        <w:t> </w:t>
      </w:r>
      <w:r>
        <w:t>the award of subcontracts exceeding</w:t>
      </w:r>
      <w:r>
        <w:t> </w:t>
      </w:r>
      <w:r>
        <w:t>$10,000.00 which are not exempt from the provisions</w:t>
      </w:r>
      <w:r>
        <w:t> </w:t>
      </w:r>
      <w:r>
        <w:t>of the Equal Opportunity clause, that</w:t>
      </w:r>
      <w:r>
        <w:t> </w:t>
      </w:r>
      <w:r>
        <w:t>they will retain such certifications in their</w:t>
      </w:r>
      <w:r>
        <w:t> </w:t>
      </w:r>
      <w:r>
        <w:t>files and that they will forward the following</w:t>
      </w:r>
      <w:r>
        <w:t> </w:t>
      </w:r>
      <w:r>
        <w:t>notice to such proposed subcontractors</w:t>
      </w:r>
      <w:r>
        <w:t> </w:t>
      </w:r>
      <w:r>
        <w:t>(except where the proposed subcontractors</w:t>
      </w:r>
      <w:r>
        <w:t> </w:t>
      </w:r>
      <w:r>
        <w:t>have submitted identical certifications for</w:t>
      </w:r>
      <w:r>
        <w:t> </w:t>
      </w:r>
      <w:r>
        <w:t>specific time periods) NOTICE TO PROSPECTIVE</w:t>
      </w:r>
      <w:r>
        <w:t> </w:t>
      </w:r>
      <w:r>
        <w:t>SUBCONTRACTORS OF REQUIREMENT FOR CERTIFICATION</w:t>
      </w:r>
      <w:r>
        <w:t> </w:t>
      </w:r>
      <w:r>
        <w:t>OF NONSEGREGATED FACILITIES - A Certification</w:t>
      </w:r>
      <w:r>
        <w:t> </w:t>
      </w:r>
      <w:r>
        <w:t>of Nonsegregated Facilities must be</w:t>
      </w:r>
      <w:r>
        <w:t> </w:t>
      </w:r>
      <w:r>
        <w:t>submitted prior to the award of a subcontract</w:t>
      </w:r>
      <w:r>
        <w:t> </w:t>
      </w:r>
      <w:r>
        <w:t>exceeding $10,000.00 which is not exempt from</w:t>
      </w:r>
      <w:r>
        <w:t> </w:t>
      </w:r>
      <w:r>
        <w:t>the provisions of the Equal Opportunity</w:t>
      </w:r>
      <w:r>
        <w:t> </w:t>
      </w:r>
      <w:r>
        <w:t>clause. The certification may be submitted</w:t>
      </w:r>
      <w:r>
        <w:t> </w:t>
      </w:r>
      <w:r>
        <w:t>either for each subcontract or for all subcontracts</w:t>
      </w:r>
      <w:r>
        <w:t> </w:t>
      </w:r>
      <w:r>
        <w:t>during a period (</w:t>
      </w:r>
      <w:r>
        <w:t>i.e.</w:t>
      </w:r>
      <w:r>
        <w:t>, quarterly,</w:t>
      </w:r>
      <w:r>
        <w:t> </w:t>
      </w:r>
      <w:r>
        <w:t>semiannually, or annually).</w:t>
      </w:r>
    </w:p>
    <w:p w:rsidR="00E05FB0" w:rsidRDefault="00E05FB0" w:rsidP="00E05FB0">
      <w:r w:rsidRPr="00E05FB0">
        <w:rPr>
          <w:rStyle w:val="Heading2Char"/>
        </w:rPr>
        <w:t>NOTE:</w:t>
      </w:r>
    </w:p>
    <w:p w:rsidR="00E05FB0" w:rsidRDefault="00E05FB0" w:rsidP="00E05FB0">
      <w:r>
        <w:t>The penalty for making false statements</w:t>
      </w:r>
      <w:r>
        <w:t xml:space="preserve"> </w:t>
      </w:r>
      <w:r>
        <w:t>in offers is prescribed in 18 U/S.C.</w:t>
      </w:r>
      <w:r>
        <w:t xml:space="preserve"> </w:t>
      </w:r>
      <w:r>
        <w:t>1001.</w:t>
      </w:r>
    </w:p>
    <w:p w:rsidR="00E05FB0" w:rsidRPr="00E05FB0" w:rsidRDefault="00E05FB0" w:rsidP="00E05FB0">
      <w:r w:rsidRPr="00E05FB0">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E05FB0" w:rsidRPr="00E05FB0" w:rsidRDefault="00E05FB0" w:rsidP="00E05FB0">
      <w:r w:rsidRPr="00E05FB0">
        <w:t>Paragraph 60.741.4 of Title 41 of Part 60-741</w:t>
      </w:r>
    </w:p>
    <w:p w:rsidR="00E05FB0" w:rsidRPr="00E05FB0" w:rsidRDefault="00E05FB0" w:rsidP="00E05FB0">
      <w:r w:rsidRPr="00E05FB0">
        <w:t>Affirmative Action Obligations of Contracts and Subcontracts for Handicapped Workers is incorporated by reference for all contracts of $3,500.00 or greater.</w:t>
      </w:r>
    </w:p>
    <w:p w:rsidR="00E05FB0" w:rsidRPr="00E05FB0" w:rsidRDefault="00E05FB0" w:rsidP="00E05FB0">
      <w:r w:rsidRPr="00E05FB0">
        <w:t xml:space="preserve">If any additional information is required regarding these requirements, please contact the Texas </w:t>
      </w:r>
      <w:proofErr w:type="gramStart"/>
      <w:r w:rsidRPr="00E05FB0">
        <w:t>A&amp;M</w:t>
      </w:r>
      <w:proofErr w:type="gramEnd"/>
      <w:r w:rsidRPr="00E05FB0">
        <w:t xml:space="preserve"> University Purchasing Services department prior to the shipping date.</w:t>
      </w:r>
    </w:p>
    <w:p w:rsidR="00E05FB0" w:rsidRPr="00E05FB0" w:rsidRDefault="00E05FB0" w:rsidP="00E05FB0">
      <w:r w:rsidRPr="00E05FB0">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E05FB0" w:rsidRPr="00E05FB0" w:rsidRDefault="00E05FB0" w:rsidP="00E05FB0">
      <w:pPr>
        <w:spacing w:before="120"/>
        <w:outlineLvl w:val="1"/>
        <w:rPr>
          <w:b/>
        </w:rPr>
      </w:pPr>
      <w:r w:rsidRPr="00E05FB0">
        <w:rPr>
          <w:b/>
        </w:rPr>
        <w:t>PURCHASE OF EQUIPMENT WITH FEDERAL FUNDS</w:t>
      </w:r>
    </w:p>
    <w:p w:rsidR="00E05FB0" w:rsidRPr="00E05FB0" w:rsidRDefault="00E05FB0" w:rsidP="00E05FB0">
      <w:pPr>
        <w:numPr>
          <w:ilvl w:val="0"/>
          <w:numId w:val="7"/>
        </w:numPr>
        <w:spacing w:before="0"/>
        <w:ind w:right="38"/>
        <w:rPr>
          <w:rFonts w:ascii="Calibri" w:hAnsi="Calibri" w:cs="Times New Roman"/>
        </w:rPr>
      </w:pPr>
      <w:r w:rsidRPr="00E05FB0">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E05FB0" w:rsidRPr="00E05FB0" w:rsidRDefault="00E05FB0" w:rsidP="00E05FB0">
      <w:pPr>
        <w:numPr>
          <w:ilvl w:val="0"/>
          <w:numId w:val="7"/>
        </w:numPr>
        <w:spacing w:before="0"/>
        <w:ind w:right="38"/>
        <w:rPr>
          <w:rFonts w:ascii="Calibri" w:hAnsi="Calibri" w:cs="Times New Roman"/>
        </w:rPr>
      </w:pPr>
      <w:r w:rsidRPr="00E05FB0">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A recipient's procurement procedures or operation fails to comply with the procurement standards in the Federal awarding agency's implementation of OMB's Circular A-110.</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The procurement, which is expected to exceed the small purchase threshold, specifies a "brand name" product.</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The proposed award over the small purchase threshold is to be awarded to other than the apparent low bidder under a sealed bid procurement.</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A proposed contract modification changes the scope of a contract or increases the contract amount by more than the amount of the small purchase threshold.</w:t>
      </w:r>
    </w:p>
    <w:p w:rsidR="00E05FB0" w:rsidRPr="00E05FB0" w:rsidRDefault="00E05FB0" w:rsidP="00E05FB0">
      <w:pPr>
        <w:numPr>
          <w:ilvl w:val="0"/>
          <w:numId w:val="7"/>
        </w:numPr>
        <w:spacing w:before="0"/>
        <w:ind w:right="38"/>
        <w:rPr>
          <w:rFonts w:ascii="Calibri" w:hAnsi="Calibri" w:cs="Times New Roman"/>
        </w:rPr>
      </w:pPr>
      <w:r w:rsidRPr="00E05FB0">
        <w:rPr>
          <w:rFonts w:ascii="Calibri" w:hAnsi="Calibri" w:cs="Times New Roman"/>
        </w:rPr>
        <w:t>All purchase orders awards shall contain the following provisions as applicable:</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 xml:space="preserve">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w:t>
      </w:r>
      <w:r w:rsidRPr="00E05FB0">
        <w:rPr>
          <w:rFonts w:ascii="Calibri" w:hAnsi="Calibri" w:cs="Times New Roman"/>
        </w:rPr>
        <w:lastRenderedPageBreak/>
        <w:t>"Office of Federal Contract Compliance Programs, Equal Employment Opportunity, Department of Labor."</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Davis-Bacon Act, as amended (40 U.S.C. 276a to a-7) When required by Federal program legislation all construction contracts awarded by the recipients and subrecipients of more than $2000 shall include a provision for compliance with the Davis-Bacon Act (40 U.S.C 276a to a-7) and as supplemented by Department of Labor regulations (29 CFR parts).</w:t>
      </w:r>
    </w:p>
    <w:p w:rsidR="00E05FB0" w:rsidRPr="00E05FB0" w:rsidRDefault="00E05FB0" w:rsidP="00E05FB0">
      <w:pPr>
        <w:numPr>
          <w:ilvl w:val="2"/>
          <w:numId w:val="7"/>
        </w:numPr>
        <w:spacing w:before="0"/>
        <w:ind w:right="38"/>
        <w:rPr>
          <w:rFonts w:ascii="Calibri" w:hAnsi="Calibri" w:cs="Times New Roman"/>
        </w:rPr>
      </w:pPr>
      <w:r w:rsidRPr="00E05FB0">
        <w:rPr>
          <w:rFonts w:ascii="Calibri" w:hAnsi="Calibri" w:cs="Times New Roman"/>
        </w:rPr>
        <w:t>"Labor Standards Provisions Applicable to Contracts Governing Federally Financed and Assisted Construction"). Under this Act, contractors shall be required to pay wages to laborers and mechanics at a rate not less than the minimum wages specified in a wage determination made by the Secretary of Labor. In addition, contractors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Contract Work Hours and Safety Standards Act (40 U.S.C. 327-333). 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w:t>
      </w:r>
    </w:p>
    <w:p w:rsidR="00E05FB0" w:rsidRP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E05FB0" w:rsidRDefault="00E05FB0" w:rsidP="00E05FB0">
      <w:pPr>
        <w:numPr>
          <w:ilvl w:val="1"/>
          <w:numId w:val="7"/>
        </w:numPr>
        <w:spacing w:before="0"/>
        <w:ind w:right="38"/>
        <w:rPr>
          <w:rFonts w:ascii="Calibri" w:hAnsi="Calibri" w:cs="Times New Roman"/>
        </w:rPr>
      </w:pPr>
      <w:r w:rsidRPr="00E05FB0">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w:t>
      </w:r>
      <w:r w:rsidRPr="00E05FB0">
        <w:rPr>
          <w:rFonts w:ascii="Calibri" w:hAnsi="Calibri" w:cs="Times New Roman"/>
        </w:rPr>
        <w:lastRenderedPageBreak/>
        <w:t>recipient.</w:t>
      </w:r>
    </w:p>
    <w:p w:rsidR="00E05FB0" w:rsidRPr="00E05FB0" w:rsidRDefault="00E05FB0" w:rsidP="00E05FB0">
      <w:pPr>
        <w:numPr>
          <w:ilvl w:val="1"/>
          <w:numId w:val="7"/>
        </w:numPr>
        <w:spacing w:before="0"/>
        <w:ind w:right="38"/>
        <w:rPr>
          <w:rFonts w:ascii="Calibri" w:hAnsi="Calibri" w:cs="Times New Roman"/>
        </w:rPr>
      </w:pPr>
      <w:r w:rsidRPr="00E05FB0">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E05FB0" w:rsidRPr="00E05FB0" w:rsidRDefault="00E05FB0" w:rsidP="00E05FB0">
      <w:pPr>
        <w:spacing w:before="0"/>
        <w:ind w:right="38"/>
        <w:rPr>
          <w:rFonts w:ascii="Calibri" w:hAnsi="Calibri" w:cs="Times New Roman"/>
        </w:rPr>
      </w:pPr>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CF6AFB" w:rsidRDefault="00CF6AFB" w:rsidP="00CF6AFB">
            <w:pPr>
              <w:ind w:left="369" w:hanging="270"/>
            </w:pPr>
            <w:r>
              <w:t>Initial Purchase</w:t>
            </w:r>
          </w:p>
          <w:p w:rsidR="00CF6AFB" w:rsidRDefault="00CF6AFB" w:rsidP="00CF6AFB">
            <w:pPr>
              <w:ind w:left="369" w:hanging="270"/>
            </w:pPr>
            <w:r>
              <w:t>USAR Software</w:t>
            </w:r>
          </w:p>
          <w:p w:rsidR="00FE00AC" w:rsidRPr="00B65C9F" w:rsidRDefault="00CF6AFB" w:rsidP="00CF6AFB">
            <w:pPr>
              <w:ind w:left="369" w:hanging="270"/>
            </w:pPr>
            <w:r>
              <w:t>USAR Organizer - Database Software. (4 hours</w:t>
            </w:r>
            <w:r>
              <w:t xml:space="preserve"> </w:t>
            </w:r>
            <w:r>
              <w:t xml:space="preserve">of training </w:t>
            </w:r>
            <w:r>
              <w:t>including</w:t>
            </w:r>
            <w:r>
              <w:t xml:space="preserve"> with setup. Training</w:t>
            </w:r>
            <w:r>
              <w:t xml:space="preserve"> is </w:t>
            </w:r>
            <w:r>
              <w:t>done via Web/Remote connections.)</w:t>
            </w:r>
          </w:p>
        </w:tc>
        <w:tc>
          <w:tcPr>
            <w:tcW w:w="1260" w:type="dxa"/>
          </w:tcPr>
          <w:p w:rsidR="00FE00AC" w:rsidRPr="00B65C9F" w:rsidRDefault="00615EA7" w:rsidP="00FE00AC">
            <w:r w:rsidRPr="00B65C9F">
              <w:rPr>
                <w:w w:val="120"/>
              </w:rPr>
              <w:t>1</w:t>
            </w:r>
          </w:p>
        </w:tc>
        <w:tc>
          <w:tcPr>
            <w:tcW w:w="720" w:type="dxa"/>
          </w:tcPr>
          <w:p w:rsidR="00FE00AC" w:rsidRPr="00B65C9F" w:rsidRDefault="00615EA7" w:rsidP="00FA79F6">
            <w:r w:rsidRPr="00B65C9F">
              <w:t>EA</w:t>
            </w:r>
          </w:p>
        </w:tc>
        <w:tc>
          <w:tcPr>
            <w:tcW w:w="1620" w:type="dxa"/>
          </w:tcPr>
          <w:p w:rsidR="00FE00AC" w:rsidRPr="00B65C9F" w:rsidRDefault="00CF6AFB" w:rsidP="00FE00AC">
            <w:pPr>
              <w:jc w:val="right"/>
            </w:pPr>
            <w:r w:rsidRPr="00CF6AFB">
              <w:t>9,495.000</w:t>
            </w:r>
          </w:p>
        </w:tc>
        <w:tc>
          <w:tcPr>
            <w:tcW w:w="1620" w:type="dxa"/>
          </w:tcPr>
          <w:p w:rsidR="00FE00AC" w:rsidRPr="00B65C9F" w:rsidRDefault="00CF6AFB" w:rsidP="00FE00AC">
            <w:pPr>
              <w:jc w:val="right"/>
            </w:pPr>
            <w:r w:rsidRPr="00CF6AFB">
              <w:t>9,495.00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CF6AFB" w:rsidRDefault="00CF6AFB" w:rsidP="00CF6AFB">
            <w:pPr>
              <w:ind w:left="369" w:hanging="270"/>
            </w:pPr>
            <w:r>
              <w:t>Hosting</w:t>
            </w:r>
          </w:p>
          <w:p w:rsidR="00CF6AFB" w:rsidRDefault="00CF6AFB" w:rsidP="00CF6AFB">
            <w:pPr>
              <w:ind w:left="369" w:hanging="270"/>
            </w:pPr>
            <w:r>
              <w:t>Monthly Hosting Fee billed annually (12@</w:t>
            </w:r>
            <w:r>
              <w:t xml:space="preserve"> </w:t>
            </w:r>
            <w:r>
              <w:t>99.95, which includes offsite backup). SSL</w:t>
            </w:r>
            <w:r>
              <w:t xml:space="preserve"> </w:t>
            </w:r>
            <w:r>
              <w:t xml:space="preserve">included. DNS entry for </w:t>
            </w:r>
            <w:r>
              <w:t>companion</w:t>
            </w:r>
            <w:r>
              <w:t xml:space="preserve"> website</w:t>
            </w:r>
            <w:r>
              <w:t xml:space="preserve"> </w:t>
            </w:r>
            <w:r>
              <w:t>and setup is free of charge.</w:t>
            </w:r>
          </w:p>
        </w:tc>
        <w:tc>
          <w:tcPr>
            <w:tcW w:w="1260" w:type="dxa"/>
          </w:tcPr>
          <w:p w:rsidR="00CF6AFB" w:rsidRPr="00B65C9F" w:rsidRDefault="00CF6AFB" w:rsidP="00FE00AC">
            <w:pPr>
              <w:rPr>
                <w:w w:val="120"/>
              </w:rPr>
            </w:pPr>
            <w:r>
              <w:rPr>
                <w:w w:val="120"/>
              </w:rPr>
              <w:t>12</w:t>
            </w:r>
          </w:p>
        </w:tc>
        <w:tc>
          <w:tcPr>
            <w:tcW w:w="720" w:type="dxa"/>
          </w:tcPr>
          <w:p w:rsidR="00CF6AFB" w:rsidRPr="00B65C9F" w:rsidRDefault="00CF6AFB" w:rsidP="00FA79F6">
            <w:r>
              <w:t>MO</w:t>
            </w:r>
          </w:p>
        </w:tc>
        <w:tc>
          <w:tcPr>
            <w:tcW w:w="1620" w:type="dxa"/>
          </w:tcPr>
          <w:p w:rsidR="00CF6AFB" w:rsidRPr="00CF6AFB" w:rsidRDefault="00CF6AFB" w:rsidP="00FE00AC">
            <w:pPr>
              <w:jc w:val="right"/>
            </w:pPr>
            <w:r>
              <w:t>99.950</w:t>
            </w:r>
          </w:p>
        </w:tc>
        <w:tc>
          <w:tcPr>
            <w:tcW w:w="1620" w:type="dxa"/>
          </w:tcPr>
          <w:p w:rsidR="00CF6AFB" w:rsidRPr="00CF6AFB" w:rsidRDefault="00CF6AFB" w:rsidP="00FE00AC">
            <w:pPr>
              <w:jc w:val="right"/>
            </w:pPr>
            <w:r>
              <w:t>1,199.40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CF6AFB" w:rsidRDefault="00CF6AFB" w:rsidP="00CF6AFB">
            <w:pPr>
              <w:ind w:left="369" w:hanging="270"/>
            </w:pPr>
            <w:r>
              <w:t>Sales</w:t>
            </w:r>
          </w:p>
          <w:p w:rsidR="00CF6AFB" w:rsidRDefault="00CF6AFB" w:rsidP="00CF6AFB">
            <w:pPr>
              <w:ind w:left="369" w:hanging="270"/>
            </w:pPr>
            <w:r>
              <w:t>SMS Integration $50/Month. Billed Annually at same time of Hosting renewal (usage may vary costs) Dedicated Phone included.</w:t>
            </w:r>
          </w:p>
        </w:tc>
        <w:tc>
          <w:tcPr>
            <w:tcW w:w="1260" w:type="dxa"/>
          </w:tcPr>
          <w:p w:rsidR="00CF6AFB" w:rsidRPr="00B65C9F" w:rsidRDefault="00CF6AFB" w:rsidP="00FE00AC">
            <w:pPr>
              <w:rPr>
                <w:w w:val="120"/>
              </w:rPr>
            </w:pPr>
            <w:r>
              <w:rPr>
                <w:w w:val="120"/>
              </w:rPr>
              <w:t>12</w:t>
            </w:r>
          </w:p>
        </w:tc>
        <w:tc>
          <w:tcPr>
            <w:tcW w:w="720" w:type="dxa"/>
          </w:tcPr>
          <w:p w:rsidR="00CF6AFB" w:rsidRPr="00B65C9F" w:rsidRDefault="00CF6AFB" w:rsidP="00FA79F6">
            <w:r>
              <w:t>MO</w:t>
            </w:r>
          </w:p>
        </w:tc>
        <w:tc>
          <w:tcPr>
            <w:tcW w:w="1620" w:type="dxa"/>
          </w:tcPr>
          <w:p w:rsidR="00CF6AFB" w:rsidRPr="00CF6AFB" w:rsidRDefault="00CF6AFB" w:rsidP="00FE00AC">
            <w:pPr>
              <w:jc w:val="right"/>
            </w:pPr>
            <w:r w:rsidRPr="00CF6AFB">
              <w:t>50.000</w:t>
            </w:r>
          </w:p>
        </w:tc>
        <w:tc>
          <w:tcPr>
            <w:tcW w:w="1620" w:type="dxa"/>
          </w:tcPr>
          <w:p w:rsidR="00CF6AFB" w:rsidRPr="00CF6AFB" w:rsidRDefault="00CF6AFB" w:rsidP="00FE00AC">
            <w:pPr>
              <w:jc w:val="right"/>
            </w:pPr>
            <w:r w:rsidRPr="00CF6AFB">
              <w:t>600.00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CF6AFB" w:rsidRDefault="00CF6AFB" w:rsidP="00CF6AFB">
            <w:pPr>
              <w:ind w:left="369" w:hanging="270"/>
            </w:pPr>
            <w:r>
              <w:t>Programming</w:t>
            </w:r>
          </w:p>
          <w:p w:rsidR="00CF6AFB" w:rsidRDefault="00CF6AFB" w:rsidP="00CF6AFB">
            <w:pPr>
              <w:ind w:left="369" w:hanging="270"/>
            </w:pPr>
            <w:r>
              <w:t>Conversion of existing data. ESTIMATE 40 Hrs. ACTUAL many vary as billing is per hour.</w:t>
            </w:r>
          </w:p>
        </w:tc>
        <w:tc>
          <w:tcPr>
            <w:tcW w:w="1260" w:type="dxa"/>
          </w:tcPr>
          <w:p w:rsidR="00CF6AFB" w:rsidRPr="00B65C9F" w:rsidRDefault="00CF6AFB" w:rsidP="00FE00AC">
            <w:pPr>
              <w:rPr>
                <w:w w:val="120"/>
              </w:rPr>
            </w:pPr>
            <w:r>
              <w:rPr>
                <w:w w:val="120"/>
              </w:rPr>
              <w:t>40</w:t>
            </w:r>
          </w:p>
        </w:tc>
        <w:tc>
          <w:tcPr>
            <w:tcW w:w="720" w:type="dxa"/>
          </w:tcPr>
          <w:p w:rsidR="00CF6AFB" w:rsidRPr="00B65C9F" w:rsidRDefault="00CF6AFB" w:rsidP="00FA79F6">
            <w:r>
              <w:t>HR</w:t>
            </w:r>
          </w:p>
        </w:tc>
        <w:tc>
          <w:tcPr>
            <w:tcW w:w="1620" w:type="dxa"/>
          </w:tcPr>
          <w:p w:rsidR="00CF6AFB" w:rsidRPr="00CF6AFB" w:rsidRDefault="00CF6AFB" w:rsidP="00FE00AC">
            <w:pPr>
              <w:jc w:val="right"/>
            </w:pPr>
            <w:r>
              <w:t>165.000</w:t>
            </w:r>
          </w:p>
        </w:tc>
        <w:tc>
          <w:tcPr>
            <w:tcW w:w="1620" w:type="dxa"/>
          </w:tcPr>
          <w:p w:rsidR="00CF6AFB" w:rsidRPr="00CF6AFB" w:rsidRDefault="00CF6AFB" w:rsidP="00FE00AC">
            <w:pPr>
              <w:jc w:val="right"/>
            </w:pPr>
            <w:r>
              <w:t>6,600.00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CF6AFB" w:rsidRDefault="00CF6AFB" w:rsidP="00CF6AFB">
            <w:pPr>
              <w:ind w:left="369" w:hanging="270"/>
            </w:pPr>
            <w:r>
              <w:t>Sales</w:t>
            </w:r>
          </w:p>
          <w:p w:rsidR="00CF6AFB" w:rsidRDefault="00CF6AFB" w:rsidP="00CF6AFB">
            <w:pPr>
              <w:ind w:left="369" w:hanging="270"/>
            </w:pPr>
            <w:r>
              <w:t>FileMaker Pro 16 FM160217LL EDU 1 Yr AVLA- No Tax (Exempt form is required in order to process, AVLA is a subscription based license meaning if annual renewal is canceled, FileMaker software must be removed from computers. FileMaker is required to run USAR Organizer)</w:t>
            </w:r>
          </w:p>
          <w:p w:rsidR="00F7367D" w:rsidRDefault="00F7367D" w:rsidP="00CF6AFB">
            <w:pPr>
              <w:ind w:left="369" w:hanging="270"/>
            </w:pPr>
            <w:r>
              <w:t>NOTE: Software development is charged at $165/hr. Charges apply for special requests charges to program outside of yearly roadmap. FileMaker Pro Clients to be setup by end users or clients IT support.</w:t>
            </w:r>
          </w:p>
        </w:tc>
        <w:tc>
          <w:tcPr>
            <w:tcW w:w="1260" w:type="dxa"/>
          </w:tcPr>
          <w:p w:rsidR="00CF6AFB" w:rsidRPr="00B65C9F" w:rsidRDefault="00CF6AFB" w:rsidP="00FE00AC">
            <w:pPr>
              <w:rPr>
                <w:w w:val="120"/>
              </w:rPr>
            </w:pPr>
            <w:r>
              <w:rPr>
                <w:w w:val="120"/>
              </w:rPr>
              <w:t>10</w:t>
            </w:r>
          </w:p>
        </w:tc>
        <w:tc>
          <w:tcPr>
            <w:tcW w:w="720" w:type="dxa"/>
          </w:tcPr>
          <w:p w:rsidR="00CF6AFB" w:rsidRPr="00B65C9F" w:rsidRDefault="00CF6AFB" w:rsidP="00FA79F6">
            <w:r>
              <w:t>EA</w:t>
            </w:r>
          </w:p>
        </w:tc>
        <w:tc>
          <w:tcPr>
            <w:tcW w:w="1620" w:type="dxa"/>
          </w:tcPr>
          <w:p w:rsidR="00CF6AFB" w:rsidRPr="00CF6AFB" w:rsidRDefault="00CF6AFB" w:rsidP="00FE00AC">
            <w:pPr>
              <w:jc w:val="right"/>
            </w:pPr>
            <w:r>
              <w:t>65.000</w:t>
            </w:r>
          </w:p>
        </w:tc>
        <w:tc>
          <w:tcPr>
            <w:tcW w:w="1620" w:type="dxa"/>
          </w:tcPr>
          <w:p w:rsidR="00CF6AFB" w:rsidRPr="00CF6AFB" w:rsidRDefault="00CF6AFB" w:rsidP="00FE00AC">
            <w:pPr>
              <w:jc w:val="right"/>
            </w:pPr>
            <w:r>
              <w:t>650.00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CF6AFB" w:rsidRDefault="00F7367D" w:rsidP="00CF6AFB">
            <w:pPr>
              <w:ind w:left="369" w:hanging="270"/>
            </w:pPr>
            <w:r>
              <w:t>Sales</w:t>
            </w:r>
          </w:p>
          <w:p w:rsidR="00F7367D" w:rsidRDefault="00F7367D" w:rsidP="00F7367D">
            <w:pPr>
              <w:ind w:left="369" w:hanging="270"/>
            </w:pPr>
            <w:r>
              <w:t>Pro-rated from March 2018 – August 2018: FileMaker Software Licenses</w:t>
            </w:r>
          </w:p>
        </w:tc>
        <w:tc>
          <w:tcPr>
            <w:tcW w:w="1260" w:type="dxa"/>
          </w:tcPr>
          <w:p w:rsidR="00CF6AFB" w:rsidRPr="00B65C9F" w:rsidRDefault="00F7367D" w:rsidP="00FE00AC">
            <w:pPr>
              <w:rPr>
                <w:w w:val="120"/>
              </w:rPr>
            </w:pPr>
            <w:r>
              <w:rPr>
                <w:w w:val="120"/>
              </w:rPr>
              <w:t>0.50</w:t>
            </w:r>
          </w:p>
        </w:tc>
        <w:tc>
          <w:tcPr>
            <w:tcW w:w="720" w:type="dxa"/>
          </w:tcPr>
          <w:p w:rsidR="00CF6AFB" w:rsidRPr="00B65C9F" w:rsidRDefault="00F7367D" w:rsidP="00FA79F6">
            <w:r>
              <w:t>EA</w:t>
            </w:r>
          </w:p>
        </w:tc>
        <w:tc>
          <w:tcPr>
            <w:tcW w:w="1620" w:type="dxa"/>
          </w:tcPr>
          <w:p w:rsidR="00CF6AFB" w:rsidRPr="00CF6AFB" w:rsidRDefault="00F7367D" w:rsidP="00FE00AC">
            <w:pPr>
              <w:jc w:val="right"/>
            </w:pPr>
            <w:r>
              <w:t>650.000</w:t>
            </w:r>
          </w:p>
        </w:tc>
        <w:tc>
          <w:tcPr>
            <w:tcW w:w="1620" w:type="dxa"/>
          </w:tcPr>
          <w:p w:rsidR="00CF6AFB" w:rsidRPr="00CF6AFB" w:rsidRDefault="00F7367D" w:rsidP="00FE00AC">
            <w:pPr>
              <w:jc w:val="right"/>
            </w:pPr>
            <w:r>
              <w:t>325.00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CF6AFB" w:rsidRDefault="00F7367D" w:rsidP="00CF6AFB">
            <w:pPr>
              <w:ind w:left="369" w:hanging="270"/>
            </w:pPr>
            <w:r>
              <w:t>Sales</w:t>
            </w:r>
          </w:p>
          <w:p w:rsidR="00F7367D" w:rsidRDefault="00F7367D" w:rsidP="00CF6AFB">
            <w:pPr>
              <w:ind w:left="369" w:hanging="270"/>
            </w:pPr>
            <w:r>
              <w:t>Pro-rated from March 2018 – August 2018: SMS Integration</w:t>
            </w:r>
          </w:p>
        </w:tc>
        <w:tc>
          <w:tcPr>
            <w:tcW w:w="1260" w:type="dxa"/>
          </w:tcPr>
          <w:p w:rsidR="00CF6AFB" w:rsidRPr="00B65C9F" w:rsidRDefault="00F7367D" w:rsidP="00FE00AC">
            <w:pPr>
              <w:rPr>
                <w:w w:val="120"/>
              </w:rPr>
            </w:pPr>
            <w:r>
              <w:rPr>
                <w:w w:val="120"/>
              </w:rPr>
              <w:t>0.50</w:t>
            </w:r>
          </w:p>
        </w:tc>
        <w:tc>
          <w:tcPr>
            <w:tcW w:w="720" w:type="dxa"/>
          </w:tcPr>
          <w:p w:rsidR="00CF6AFB" w:rsidRPr="00B65C9F" w:rsidRDefault="00F7367D" w:rsidP="00FA79F6">
            <w:r>
              <w:t>EA</w:t>
            </w:r>
          </w:p>
        </w:tc>
        <w:tc>
          <w:tcPr>
            <w:tcW w:w="1620" w:type="dxa"/>
          </w:tcPr>
          <w:p w:rsidR="00CF6AFB" w:rsidRPr="00CF6AFB" w:rsidRDefault="00F7367D" w:rsidP="00FE00AC">
            <w:pPr>
              <w:jc w:val="right"/>
            </w:pPr>
            <w:r>
              <w:t>600.000</w:t>
            </w:r>
          </w:p>
        </w:tc>
        <w:tc>
          <w:tcPr>
            <w:tcW w:w="1620" w:type="dxa"/>
          </w:tcPr>
          <w:p w:rsidR="00CF6AFB" w:rsidRPr="00CF6AFB" w:rsidRDefault="00F7367D" w:rsidP="00FE00AC">
            <w:pPr>
              <w:jc w:val="right"/>
            </w:pPr>
            <w:r>
              <w:t>300.00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F7367D" w:rsidRDefault="00F7367D" w:rsidP="00F7367D">
            <w:pPr>
              <w:ind w:left="369" w:hanging="270"/>
            </w:pPr>
            <w:r>
              <w:t>Sales</w:t>
            </w:r>
          </w:p>
          <w:p w:rsidR="00CF6AFB" w:rsidRDefault="00F7367D" w:rsidP="00F7367D">
            <w:pPr>
              <w:ind w:left="369" w:hanging="270"/>
            </w:pPr>
            <w:r>
              <w:t>Pro-rated</w:t>
            </w:r>
            <w:r>
              <w:t xml:space="preserve"> from March 2018 – August 2018: </w:t>
            </w:r>
            <w:r>
              <w:lastRenderedPageBreak/>
              <w:t>Monthly Hosting</w:t>
            </w:r>
          </w:p>
        </w:tc>
        <w:tc>
          <w:tcPr>
            <w:tcW w:w="1260" w:type="dxa"/>
          </w:tcPr>
          <w:p w:rsidR="00CF6AFB" w:rsidRPr="00B65C9F" w:rsidRDefault="00F7367D" w:rsidP="00FE00AC">
            <w:pPr>
              <w:rPr>
                <w:w w:val="120"/>
              </w:rPr>
            </w:pPr>
            <w:r>
              <w:rPr>
                <w:w w:val="120"/>
              </w:rPr>
              <w:lastRenderedPageBreak/>
              <w:t>0.50</w:t>
            </w:r>
          </w:p>
        </w:tc>
        <w:tc>
          <w:tcPr>
            <w:tcW w:w="720" w:type="dxa"/>
          </w:tcPr>
          <w:p w:rsidR="00CF6AFB" w:rsidRPr="00B65C9F" w:rsidRDefault="00F7367D" w:rsidP="00FA79F6">
            <w:r>
              <w:t>EA</w:t>
            </w:r>
          </w:p>
        </w:tc>
        <w:tc>
          <w:tcPr>
            <w:tcW w:w="1620" w:type="dxa"/>
          </w:tcPr>
          <w:p w:rsidR="00CF6AFB" w:rsidRPr="00CF6AFB" w:rsidRDefault="00F7367D" w:rsidP="00FE00AC">
            <w:pPr>
              <w:jc w:val="right"/>
            </w:pPr>
            <w:r>
              <w:t>1,199.400</w:t>
            </w:r>
          </w:p>
        </w:tc>
        <w:tc>
          <w:tcPr>
            <w:tcW w:w="1620" w:type="dxa"/>
          </w:tcPr>
          <w:p w:rsidR="00CF6AFB" w:rsidRPr="00CF6AFB" w:rsidRDefault="00F7367D" w:rsidP="00FE00AC">
            <w:pPr>
              <w:jc w:val="right"/>
            </w:pPr>
            <w:r>
              <w:t>599.70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F7367D" w:rsidRDefault="00F7367D" w:rsidP="00F7367D">
            <w:pPr>
              <w:ind w:left="369" w:hanging="270"/>
            </w:pPr>
            <w:r>
              <w:t>Sales</w:t>
            </w:r>
          </w:p>
          <w:p w:rsidR="00CF6AFB" w:rsidRDefault="00F7367D" w:rsidP="00F7367D">
            <w:pPr>
              <w:ind w:left="369" w:hanging="270"/>
            </w:pPr>
            <w:r>
              <w:t xml:space="preserve">Pro-rated from March 2018 – August 2018: </w:t>
            </w:r>
            <w:r>
              <w:t>Maintenance Fee for USAR Organizer</w:t>
            </w:r>
          </w:p>
          <w:p w:rsidR="00F7367D" w:rsidRDefault="00F7367D" w:rsidP="00F7367D">
            <w:pPr>
              <w:ind w:left="369" w:hanging="270"/>
            </w:pPr>
            <w:r>
              <w:t>Annual Renewal will begin Sept 1, 2019</w:t>
            </w:r>
          </w:p>
          <w:p w:rsidR="00F7367D" w:rsidRDefault="00F7367D" w:rsidP="00F7367D">
            <w:pPr>
              <w:ind w:left="369" w:hanging="270"/>
            </w:pPr>
            <w:r>
              <w:t>Renewal - Beginning 9/1/19</w:t>
            </w:r>
          </w:p>
          <w:p w:rsidR="00FA077A" w:rsidRDefault="00FA077A" w:rsidP="00F7367D">
            <w:pPr>
              <w:ind w:left="369" w:hanging="270"/>
            </w:pPr>
            <w:r>
              <w:t>1st Renewal Year:</w:t>
            </w:r>
          </w:p>
          <w:p w:rsidR="00F7367D" w:rsidRDefault="00FA077A" w:rsidP="00F7367D">
            <w:pPr>
              <w:ind w:left="369" w:hanging="270"/>
            </w:pPr>
            <w:r>
              <w:t xml:space="preserve">9/1/19 - 8/31/20 (blank) </w:t>
            </w:r>
            <w:r w:rsidR="00F7367D">
              <w:t>%</w:t>
            </w:r>
          </w:p>
          <w:p w:rsidR="00FA077A" w:rsidRDefault="00FA077A" w:rsidP="00F7367D">
            <w:pPr>
              <w:ind w:left="369" w:hanging="270"/>
            </w:pPr>
            <w:r>
              <w:t>2nd Renewal Year:</w:t>
            </w:r>
          </w:p>
          <w:p w:rsidR="00F7367D" w:rsidRDefault="00FA077A" w:rsidP="00F7367D">
            <w:pPr>
              <w:ind w:left="369" w:hanging="270"/>
            </w:pPr>
            <w:r>
              <w:t xml:space="preserve">9/1/20 - 8/31/21 (blank) </w:t>
            </w:r>
            <w:r w:rsidR="00F7367D">
              <w:t>%</w:t>
            </w:r>
          </w:p>
          <w:p w:rsidR="00FA077A" w:rsidRDefault="00FA077A" w:rsidP="00F7367D">
            <w:pPr>
              <w:ind w:left="369" w:hanging="270"/>
            </w:pPr>
            <w:r>
              <w:t>3rd Renewal Year:</w:t>
            </w:r>
          </w:p>
          <w:p w:rsidR="00F7367D" w:rsidRDefault="00F7367D" w:rsidP="00F7367D">
            <w:pPr>
              <w:ind w:left="369" w:hanging="270"/>
            </w:pPr>
            <w:r w:rsidRPr="00F7367D">
              <w:t xml:space="preserve">9/1/21 - 8/31/22 </w:t>
            </w:r>
            <w:r w:rsidR="00FA077A" w:rsidRPr="00FA077A">
              <w:t>(blank</w:t>
            </w:r>
            <w:r w:rsidR="00FA077A">
              <w:t xml:space="preserve">) </w:t>
            </w:r>
            <w:r>
              <w:t>%</w:t>
            </w:r>
          </w:p>
        </w:tc>
        <w:tc>
          <w:tcPr>
            <w:tcW w:w="1260" w:type="dxa"/>
          </w:tcPr>
          <w:p w:rsidR="00CF6AFB" w:rsidRPr="00B65C9F" w:rsidRDefault="00F7367D" w:rsidP="00FE00AC">
            <w:pPr>
              <w:rPr>
                <w:w w:val="120"/>
              </w:rPr>
            </w:pPr>
            <w:r>
              <w:rPr>
                <w:w w:val="120"/>
              </w:rPr>
              <w:t>0.50</w:t>
            </w:r>
          </w:p>
        </w:tc>
        <w:tc>
          <w:tcPr>
            <w:tcW w:w="720" w:type="dxa"/>
          </w:tcPr>
          <w:p w:rsidR="00CF6AFB" w:rsidRPr="00B65C9F" w:rsidRDefault="00F7367D" w:rsidP="00FA79F6">
            <w:r>
              <w:t>EA</w:t>
            </w:r>
          </w:p>
        </w:tc>
        <w:tc>
          <w:tcPr>
            <w:tcW w:w="1620" w:type="dxa"/>
          </w:tcPr>
          <w:p w:rsidR="00CF6AFB" w:rsidRPr="00CF6AFB" w:rsidRDefault="00F7367D" w:rsidP="00FE00AC">
            <w:pPr>
              <w:jc w:val="right"/>
            </w:pPr>
            <w:r>
              <w:t>1,899.000</w:t>
            </w:r>
          </w:p>
        </w:tc>
        <w:tc>
          <w:tcPr>
            <w:tcW w:w="1620" w:type="dxa"/>
          </w:tcPr>
          <w:p w:rsidR="00CF6AFB" w:rsidRPr="00CF6AFB" w:rsidRDefault="00F7367D" w:rsidP="00FE00AC">
            <w:pPr>
              <w:jc w:val="right"/>
            </w:pPr>
            <w:r>
              <w:t>949.50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FA077A" w:rsidRDefault="00FA077A" w:rsidP="00FA077A">
            <w:pPr>
              <w:ind w:left="369" w:hanging="270"/>
            </w:pPr>
            <w:r>
              <w:t>USAR Renewal</w:t>
            </w:r>
          </w:p>
          <w:p w:rsidR="00FA077A" w:rsidRDefault="00FA077A" w:rsidP="00FA077A">
            <w:pPr>
              <w:ind w:left="369" w:hanging="270"/>
            </w:pPr>
            <w:r>
              <w:t>USAR Database Software Annual Maintenance</w:t>
            </w:r>
          </w:p>
          <w:p w:rsidR="00CF6AFB" w:rsidRDefault="00FA077A" w:rsidP="00FA077A">
            <w:pPr>
              <w:ind w:left="369" w:hanging="270"/>
            </w:pPr>
            <w:r>
              <w:t>NOTE: USAR Organizer is owned by</w:t>
            </w:r>
            <w:r>
              <w:t xml:space="preserve"> </w:t>
            </w:r>
            <w:r>
              <w:t>MyDBSolutions, LLC. Price will</w:t>
            </w:r>
            <w:r>
              <w:t xml:space="preserve"> </w:t>
            </w:r>
            <w:r>
              <w:t>not increase above 5% per year.</w:t>
            </w:r>
          </w:p>
        </w:tc>
        <w:tc>
          <w:tcPr>
            <w:tcW w:w="1260" w:type="dxa"/>
          </w:tcPr>
          <w:p w:rsidR="00CF6AFB" w:rsidRPr="00B65C9F" w:rsidRDefault="00FA077A" w:rsidP="00FE00AC">
            <w:pPr>
              <w:rPr>
                <w:w w:val="120"/>
              </w:rPr>
            </w:pPr>
            <w:r>
              <w:rPr>
                <w:w w:val="120"/>
              </w:rPr>
              <w:t>1</w:t>
            </w:r>
          </w:p>
        </w:tc>
        <w:tc>
          <w:tcPr>
            <w:tcW w:w="720" w:type="dxa"/>
          </w:tcPr>
          <w:p w:rsidR="00CF6AFB" w:rsidRPr="00B65C9F" w:rsidRDefault="00FA077A" w:rsidP="00FA79F6">
            <w:r>
              <w:t>EA</w:t>
            </w:r>
          </w:p>
        </w:tc>
        <w:tc>
          <w:tcPr>
            <w:tcW w:w="1620" w:type="dxa"/>
          </w:tcPr>
          <w:p w:rsidR="00CF6AFB" w:rsidRPr="00CF6AFB" w:rsidRDefault="00FA077A" w:rsidP="00FE00AC">
            <w:pPr>
              <w:jc w:val="right"/>
            </w:pPr>
            <w:r>
              <w:t>1,899.000</w:t>
            </w:r>
          </w:p>
        </w:tc>
        <w:tc>
          <w:tcPr>
            <w:tcW w:w="1620" w:type="dxa"/>
          </w:tcPr>
          <w:p w:rsidR="00CF6AFB" w:rsidRPr="00CF6AFB" w:rsidRDefault="00FA077A" w:rsidP="00FE00AC">
            <w:pPr>
              <w:jc w:val="right"/>
            </w:pPr>
            <w:r>
              <w:t>1,899.00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FA077A" w:rsidRDefault="00FA077A" w:rsidP="00FA077A">
            <w:pPr>
              <w:ind w:left="369" w:hanging="270"/>
            </w:pPr>
            <w:r>
              <w:t>Hosting (Renewal)</w:t>
            </w:r>
          </w:p>
          <w:p w:rsidR="00FA077A" w:rsidRDefault="00FA077A" w:rsidP="00FA077A">
            <w:pPr>
              <w:ind w:left="369" w:hanging="270"/>
            </w:pPr>
            <w:r>
              <w:t>Monthly Hosting Fee billed annually</w:t>
            </w:r>
            <w:r>
              <w:t xml:space="preserve"> </w:t>
            </w:r>
            <w:r>
              <w:t>(12@ 99.95, which offsite backup)</w:t>
            </w:r>
          </w:p>
          <w:p w:rsidR="00CF6AFB" w:rsidRDefault="00FA077A" w:rsidP="00433277">
            <w:pPr>
              <w:ind w:left="369" w:hanging="270"/>
            </w:pPr>
            <w:r>
              <w:t>NOTE: Future hosting charges cannot</w:t>
            </w:r>
            <w:r>
              <w:t xml:space="preserve"> be </w:t>
            </w:r>
            <w:r>
              <w:t>guaranteed due to multiple</w:t>
            </w:r>
            <w:r>
              <w:t xml:space="preserve"> parties </w:t>
            </w:r>
            <w:r>
              <w:t>involved such as AWS</w:t>
            </w:r>
            <w:r>
              <w:t xml:space="preserve"> </w:t>
            </w:r>
            <w:r>
              <w:t>and FileMaker. For historical</w:t>
            </w:r>
            <w:r>
              <w:t xml:space="preserve"> </w:t>
            </w:r>
            <w:r>
              <w:t>comparisons we have not increase</w:t>
            </w:r>
            <w:r>
              <w:t xml:space="preserve"> </w:t>
            </w:r>
            <w:r>
              <w:t>the price over the last 3 years.</w:t>
            </w:r>
          </w:p>
        </w:tc>
        <w:tc>
          <w:tcPr>
            <w:tcW w:w="1260" w:type="dxa"/>
          </w:tcPr>
          <w:p w:rsidR="00CF6AFB" w:rsidRPr="00B65C9F" w:rsidRDefault="00FA077A" w:rsidP="00FE00AC">
            <w:pPr>
              <w:rPr>
                <w:w w:val="120"/>
              </w:rPr>
            </w:pPr>
            <w:r>
              <w:rPr>
                <w:w w:val="120"/>
              </w:rPr>
              <w:t>12</w:t>
            </w:r>
          </w:p>
        </w:tc>
        <w:tc>
          <w:tcPr>
            <w:tcW w:w="720" w:type="dxa"/>
          </w:tcPr>
          <w:p w:rsidR="00CF6AFB" w:rsidRPr="00B65C9F" w:rsidRDefault="00FA077A" w:rsidP="00FA79F6">
            <w:r>
              <w:t>MO</w:t>
            </w:r>
          </w:p>
        </w:tc>
        <w:tc>
          <w:tcPr>
            <w:tcW w:w="1620" w:type="dxa"/>
          </w:tcPr>
          <w:p w:rsidR="00CF6AFB" w:rsidRPr="00CF6AFB" w:rsidRDefault="00433277" w:rsidP="00FE00AC">
            <w:pPr>
              <w:jc w:val="right"/>
            </w:pPr>
            <w:r>
              <w:t>99.95</w:t>
            </w:r>
            <w:r w:rsidR="00FA077A">
              <w:t>0</w:t>
            </w:r>
          </w:p>
        </w:tc>
        <w:tc>
          <w:tcPr>
            <w:tcW w:w="1620" w:type="dxa"/>
          </w:tcPr>
          <w:p w:rsidR="00CF6AFB" w:rsidRPr="00CF6AFB" w:rsidRDefault="00433277" w:rsidP="00FE00AC">
            <w:pPr>
              <w:jc w:val="right"/>
            </w:pPr>
            <w:r>
              <w:t>1,199.40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FA077A" w:rsidRDefault="00FA077A" w:rsidP="00FA077A">
            <w:pPr>
              <w:ind w:left="369" w:hanging="270"/>
            </w:pPr>
            <w:r>
              <w:t>Sales (Renewal)</w:t>
            </w:r>
          </w:p>
          <w:p w:rsidR="00CF6AFB" w:rsidRDefault="00FA077A" w:rsidP="00433277">
            <w:pPr>
              <w:ind w:left="369" w:hanging="270"/>
            </w:pPr>
            <w:r>
              <w:t>SMS Integration $SO/Month. Billed Annually</w:t>
            </w:r>
            <w:r w:rsidR="00433277">
              <w:t> </w:t>
            </w:r>
            <w:r>
              <w:t>at same time of Hosting renewal (usage may</w:t>
            </w:r>
            <w:r w:rsidR="00433277">
              <w:t> </w:t>
            </w:r>
            <w:r>
              <w:t>vary costs)</w:t>
            </w:r>
          </w:p>
          <w:p w:rsidR="00433277" w:rsidRDefault="00433277" w:rsidP="00433277">
            <w:pPr>
              <w:ind w:left="369" w:hanging="270"/>
            </w:pPr>
            <w:r>
              <w:t>NOTE: Future FileMaker Client Software charges cannot be guaranteed as prices are controlled by FileMaker, Inc.</w:t>
            </w:r>
          </w:p>
        </w:tc>
        <w:tc>
          <w:tcPr>
            <w:tcW w:w="1260" w:type="dxa"/>
          </w:tcPr>
          <w:p w:rsidR="00CF6AFB" w:rsidRPr="00B65C9F" w:rsidRDefault="00FA077A" w:rsidP="00FE00AC">
            <w:pPr>
              <w:rPr>
                <w:w w:val="120"/>
              </w:rPr>
            </w:pPr>
            <w:r>
              <w:rPr>
                <w:w w:val="120"/>
              </w:rPr>
              <w:t>12</w:t>
            </w:r>
          </w:p>
        </w:tc>
        <w:tc>
          <w:tcPr>
            <w:tcW w:w="720" w:type="dxa"/>
          </w:tcPr>
          <w:p w:rsidR="00CF6AFB" w:rsidRPr="00B65C9F" w:rsidRDefault="00FA077A" w:rsidP="00FA79F6">
            <w:r>
              <w:t>MO</w:t>
            </w:r>
          </w:p>
        </w:tc>
        <w:tc>
          <w:tcPr>
            <w:tcW w:w="1620" w:type="dxa"/>
          </w:tcPr>
          <w:p w:rsidR="00CF6AFB" w:rsidRPr="00CF6AFB" w:rsidRDefault="00433277" w:rsidP="00FE00AC">
            <w:pPr>
              <w:jc w:val="right"/>
            </w:pPr>
            <w:r>
              <w:t>50.000</w:t>
            </w:r>
          </w:p>
        </w:tc>
        <w:tc>
          <w:tcPr>
            <w:tcW w:w="1620" w:type="dxa"/>
          </w:tcPr>
          <w:p w:rsidR="00CF6AFB" w:rsidRPr="00CF6AFB" w:rsidRDefault="00433277" w:rsidP="00FE00AC">
            <w:pPr>
              <w:jc w:val="right"/>
            </w:pPr>
            <w:r>
              <w:t>600.00</w:t>
            </w:r>
          </w:p>
        </w:tc>
      </w:tr>
      <w:tr w:rsidR="00CF6AFB" w:rsidRPr="00B65C9F" w:rsidTr="00FC1B69">
        <w:tc>
          <w:tcPr>
            <w:tcW w:w="805" w:type="dxa"/>
          </w:tcPr>
          <w:p w:rsidR="00CF6AFB" w:rsidRPr="00B65C9F" w:rsidRDefault="00CF6AFB" w:rsidP="00FC1B69">
            <w:pPr>
              <w:pStyle w:val="ListParagraph"/>
              <w:numPr>
                <w:ilvl w:val="0"/>
                <w:numId w:val="8"/>
              </w:numPr>
            </w:pPr>
          </w:p>
        </w:tc>
        <w:tc>
          <w:tcPr>
            <w:tcW w:w="4140" w:type="dxa"/>
          </w:tcPr>
          <w:p w:rsidR="00CF6AFB" w:rsidRDefault="00433277" w:rsidP="00CF6AFB">
            <w:pPr>
              <w:ind w:left="369" w:hanging="270"/>
            </w:pPr>
            <w:r>
              <w:t>Sales (Renewal)</w:t>
            </w:r>
          </w:p>
          <w:p w:rsidR="00433277" w:rsidRDefault="00433277" w:rsidP="00CF6AFB">
            <w:pPr>
              <w:ind w:left="369" w:hanging="270"/>
            </w:pPr>
            <w:r>
              <w:t>FileMaker Pro 16 FM160217LL EDU 1 Yr AVLA – No Tax (Exempt form is required in order to process).</w:t>
            </w:r>
          </w:p>
          <w:p w:rsidR="00433277" w:rsidRDefault="00433277" w:rsidP="00CF6AFB">
            <w:pPr>
              <w:ind w:left="369" w:hanging="270"/>
            </w:pPr>
            <w:r>
              <w:t>NOTE: Future FileMaker Client Software charges cannot be guaranteed as prices are controlled by FileMaker, Inc.</w:t>
            </w:r>
          </w:p>
        </w:tc>
        <w:tc>
          <w:tcPr>
            <w:tcW w:w="1260" w:type="dxa"/>
          </w:tcPr>
          <w:p w:rsidR="00CF6AFB" w:rsidRPr="00B65C9F" w:rsidRDefault="00433277" w:rsidP="00FE00AC">
            <w:pPr>
              <w:rPr>
                <w:w w:val="120"/>
              </w:rPr>
            </w:pPr>
            <w:r>
              <w:rPr>
                <w:w w:val="120"/>
              </w:rPr>
              <w:t>10</w:t>
            </w:r>
          </w:p>
        </w:tc>
        <w:tc>
          <w:tcPr>
            <w:tcW w:w="720" w:type="dxa"/>
          </w:tcPr>
          <w:p w:rsidR="00CF6AFB" w:rsidRPr="00B65C9F" w:rsidRDefault="00433277" w:rsidP="00FA79F6">
            <w:r>
              <w:t>EA</w:t>
            </w:r>
          </w:p>
        </w:tc>
        <w:tc>
          <w:tcPr>
            <w:tcW w:w="1620" w:type="dxa"/>
          </w:tcPr>
          <w:p w:rsidR="00CF6AFB" w:rsidRPr="00CF6AFB" w:rsidRDefault="00433277" w:rsidP="00FE00AC">
            <w:pPr>
              <w:jc w:val="right"/>
            </w:pPr>
            <w:r>
              <w:t>65.000</w:t>
            </w:r>
          </w:p>
        </w:tc>
        <w:tc>
          <w:tcPr>
            <w:tcW w:w="1620" w:type="dxa"/>
          </w:tcPr>
          <w:p w:rsidR="00CF6AFB" w:rsidRPr="00CF6AFB" w:rsidRDefault="00433277" w:rsidP="00FE00AC">
            <w:pPr>
              <w:jc w:val="right"/>
            </w:pPr>
            <w:r>
              <w:t>650.00</w:t>
            </w:r>
          </w:p>
        </w:tc>
      </w:tr>
      <w:tr w:rsidR="0009763B" w:rsidRPr="00B65C9F" w:rsidTr="00FC1B69">
        <w:tc>
          <w:tcPr>
            <w:tcW w:w="805" w:type="dxa"/>
          </w:tcPr>
          <w:p w:rsidR="0009763B" w:rsidRPr="00B65C9F" w:rsidRDefault="0009763B" w:rsidP="007C747E">
            <w:pPr>
              <w:rPr>
                <w:rFonts w:ascii="Calibri" w:hAnsi="Calibri"/>
              </w:rPr>
            </w:pPr>
          </w:p>
        </w:tc>
        <w:tc>
          <w:tcPr>
            <w:tcW w:w="4140" w:type="dxa"/>
          </w:tcPr>
          <w:p w:rsidR="0009763B" w:rsidRPr="00B65C9F" w:rsidRDefault="0009763B" w:rsidP="007C747E">
            <w:pPr>
              <w:rPr>
                <w:rFonts w:ascii="Calibri" w:hAnsi="Calibri"/>
              </w:rPr>
            </w:pPr>
          </w:p>
        </w:tc>
        <w:tc>
          <w:tcPr>
            <w:tcW w:w="1260" w:type="dxa"/>
          </w:tcPr>
          <w:p w:rsidR="0009763B" w:rsidRPr="00B65C9F" w:rsidRDefault="0009763B" w:rsidP="007C747E">
            <w:pPr>
              <w:rPr>
                <w:rFonts w:ascii="Calibri" w:hAnsi="Calibri"/>
              </w:rPr>
            </w:pPr>
          </w:p>
        </w:tc>
        <w:tc>
          <w:tcPr>
            <w:tcW w:w="720" w:type="dxa"/>
          </w:tcPr>
          <w:p w:rsidR="0009763B" w:rsidRPr="00B65C9F" w:rsidRDefault="0009763B" w:rsidP="007C747E">
            <w:pPr>
              <w:rPr>
                <w:rFonts w:ascii="Calibri" w:hAnsi="Calibri"/>
              </w:rPr>
            </w:pPr>
          </w:p>
        </w:tc>
        <w:tc>
          <w:tcPr>
            <w:tcW w:w="1620" w:type="dxa"/>
          </w:tcPr>
          <w:p w:rsidR="0009763B" w:rsidRPr="00B65C9F" w:rsidRDefault="0009763B" w:rsidP="007C747E">
            <w:r w:rsidRPr="00B65C9F">
              <w:t>TOTAL</w:t>
            </w:r>
          </w:p>
        </w:tc>
        <w:tc>
          <w:tcPr>
            <w:tcW w:w="1620" w:type="dxa"/>
          </w:tcPr>
          <w:p w:rsidR="0009763B" w:rsidRPr="00B65C9F" w:rsidRDefault="00433277" w:rsidP="007C747E">
            <w:pPr>
              <w:jc w:val="right"/>
            </w:pPr>
            <w:r>
              <w:t>20,718.60</w:t>
            </w:r>
          </w:p>
        </w:tc>
      </w:tr>
    </w:tbl>
    <w:p w:rsidR="00433277" w:rsidRDefault="00433277" w:rsidP="003A7A1D">
      <w:pPr>
        <w:pStyle w:val="Heading2"/>
      </w:pPr>
      <w:r>
        <w:t>VENDOR QUOTE:</w:t>
      </w:r>
    </w:p>
    <w:p w:rsidR="00433277" w:rsidRPr="00433277" w:rsidRDefault="00433277" w:rsidP="00433277">
      <w:r>
        <w:t>1055_1056</w:t>
      </w:r>
    </w:p>
    <w:p w:rsidR="003A7A1D" w:rsidRPr="00B65C9F" w:rsidRDefault="003A7A1D" w:rsidP="003A7A1D">
      <w:pPr>
        <w:pStyle w:val="Heading2"/>
      </w:pPr>
      <w:r w:rsidRPr="00B65C9F">
        <w:t>VENDOR REF:</w:t>
      </w:r>
    </w:p>
    <w:p w:rsidR="0009763B" w:rsidRPr="00B65C9F" w:rsidRDefault="0024408C" w:rsidP="0009763B">
      <w:r>
        <w:t>ADRIEL BURKHOLDER</w:t>
      </w:r>
    </w:p>
    <w:p w:rsidR="003A7A1D" w:rsidRPr="00B65C9F" w:rsidRDefault="003A7A1D" w:rsidP="001A3BAB">
      <w:pPr>
        <w:pStyle w:val="Heading3"/>
      </w:pPr>
      <w:r w:rsidRPr="00B65C9F">
        <w:t>Phone:</w:t>
      </w:r>
    </w:p>
    <w:p w:rsidR="003A7A1D" w:rsidRDefault="0024408C" w:rsidP="003A7A1D">
      <w:r>
        <w:lastRenderedPageBreak/>
        <w:t>801-657-5373</w:t>
      </w:r>
    </w:p>
    <w:p w:rsidR="0024408C" w:rsidRPr="00B65C9F" w:rsidRDefault="0024408C"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B65C9F" w:rsidTr="003A7A1D">
        <w:tc>
          <w:tcPr>
            <w:tcW w:w="808" w:type="dxa"/>
          </w:tcPr>
          <w:p w:rsidR="003A7A1D" w:rsidRPr="00B65C9F" w:rsidRDefault="003A7A1D" w:rsidP="00DB093C">
            <w:r w:rsidRPr="00B65C9F">
              <w:t>cc</w:t>
            </w:r>
          </w:p>
        </w:tc>
        <w:tc>
          <w:tcPr>
            <w:tcW w:w="996" w:type="dxa"/>
          </w:tcPr>
          <w:p w:rsidR="003A7A1D" w:rsidRPr="00B65C9F" w:rsidRDefault="003A7A1D" w:rsidP="00DB093C">
            <w:r w:rsidRPr="00B65C9F">
              <w:t>FY</w:t>
            </w:r>
          </w:p>
        </w:tc>
        <w:tc>
          <w:tcPr>
            <w:tcW w:w="1733" w:type="dxa"/>
          </w:tcPr>
          <w:p w:rsidR="003A7A1D" w:rsidRPr="00B65C9F" w:rsidRDefault="003A7A1D" w:rsidP="00DB093C">
            <w:r w:rsidRPr="00B65C9F">
              <w:t>ACCOUNT NO.</w:t>
            </w:r>
          </w:p>
        </w:tc>
        <w:tc>
          <w:tcPr>
            <w:tcW w:w="1963" w:type="dxa"/>
          </w:tcPr>
          <w:p w:rsidR="003A7A1D" w:rsidRPr="00B65C9F" w:rsidRDefault="003A7A1D" w:rsidP="00DB093C">
            <w:r w:rsidRPr="00B65C9F">
              <w:t xml:space="preserve">DEPT. </w:t>
            </w:r>
          </w:p>
        </w:tc>
        <w:tc>
          <w:tcPr>
            <w:tcW w:w="1973" w:type="dxa"/>
          </w:tcPr>
          <w:p w:rsidR="003A7A1D" w:rsidRPr="00B65C9F" w:rsidRDefault="003A7A1D" w:rsidP="00DB093C">
            <w:r w:rsidRPr="00B65C9F">
              <w:t>UNIT PRICE</w:t>
            </w:r>
          </w:p>
        </w:tc>
        <w:tc>
          <w:tcPr>
            <w:tcW w:w="1877" w:type="dxa"/>
          </w:tcPr>
          <w:p w:rsidR="003A7A1D" w:rsidRPr="00B65C9F" w:rsidRDefault="003A7A1D" w:rsidP="00DB093C">
            <w:r w:rsidRPr="00B65C9F">
              <w:t>EXTENDED PRICE</w:t>
            </w:r>
          </w:p>
        </w:tc>
      </w:tr>
      <w:tr w:rsidR="003A7A1D" w:rsidRPr="00B65C9F" w:rsidTr="003A7A1D">
        <w:tc>
          <w:tcPr>
            <w:tcW w:w="808" w:type="dxa"/>
          </w:tcPr>
          <w:p w:rsidR="003A7A1D" w:rsidRPr="00B65C9F" w:rsidRDefault="003A7A1D" w:rsidP="00DB093C"/>
        </w:tc>
        <w:tc>
          <w:tcPr>
            <w:tcW w:w="996" w:type="dxa"/>
          </w:tcPr>
          <w:p w:rsidR="003A7A1D" w:rsidRPr="00B65C9F" w:rsidRDefault="003A7A1D" w:rsidP="00DB093C"/>
        </w:tc>
        <w:tc>
          <w:tcPr>
            <w:tcW w:w="1733" w:type="dxa"/>
          </w:tcPr>
          <w:p w:rsidR="003A7A1D" w:rsidRPr="00B65C9F" w:rsidRDefault="003A7A1D" w:rsidP="003A7A1D"/>
        </w:tc>
        <w:tc>
          <w:tcPr>
            <w:tcW w:w="1963" w:type="dxa"/>
          </w:tcPr>
          <w:p w:rsidR="003A7A1D" w:rsidRPr="00B65C9F" w:rsidRDefault="003A7A1D" w:rsidP="00DB093C"/>
        </w:tc>
        <w:tc>
          <w:tcPr>
            <w:tcW w:w="1973" w:type="dxa"/>
          </w:tcPr>
          <w:p w:rsidR="003A7A1D" w:rsidRPr="00B65C9F" w:rsidRDefault="003A7A1D" w:rsidP="00DB093C"/>
        </w:tc>
        <w:tc>
          <w:tcPr>
            <w:tcW w:w="1877" w:type="dxa"/>
          </w:tcPr>
          <w:p w:rsidR="003A7A1D" w:rsidRPr="00B65C9F" w:rsidRDefault="003A7A1D" w:rsidP="00DB093C"/>
        </w:tc>
      </w:tr>
    </w:tbl>
    <w:p w:rsidR="0009763B" w:rsidRPr="00B65C9F" w:rsidRDefault="0009763B" w:rsidP="0009763B">
      <w:pPr>
        <w:pStyle w:val="Heading2"/>
      </w:pPr>
      <w:r w:rsidRPr="00B65C9F">
        <w:t xml:space="preserve">DOCUMENT DATE: </w:t>
      </w:r>
    </w:p>
    <w:p w:rsidR="0098374E" w:rsidRPr="00B65C9F" w:rsidRDefault="0024408C" w:rsidP="0098374E">
      <w:pPr>
        <w:rPr>
          <w:b/>
        </w:rPr>
      </w:pPr>
      <w:r>
        <w:t>02/20/2018</w:t>
      </w:r>
    </w:p>
    <w:p w:rsidR="0009763B" w:rsidRPr="00B65C9F" w:rsidRDefault="0009763B" w:rsidP="0009763B">
      <w:pPr>
        <w:pStyle w:val="Heading2"/>
      </w:pPr>
      <w:r w:rsidRPr="00B65C9F">
        <w:t>DEPT.</w:t>
      </w:r>
      <w:r w:rsidR="007A3D45" w:rsidRPr="00B65C9F">
        <w:t xml:space="preserve"> </w:t>
      </w:r>
      <w:r w:rsidR="00F93B42" w:rsidRPr="00B65C9F">
        <w:t>CONTACT</w:t>
      </w:r>
      <w:r w:rsidRPr="00B65C9F">
        <w:t>:</w:t>
      </w:r>
    </w:p>
    <w:p w:rsidR="0098374E" w:rsidRPr="00B65C9F" w:rsidRDefault="0024408C" w:rsidP="0098374E">
      <w:r>
        <w:t>DEBBIE PATRANELLA</w:t>
      </w:r>
    </w:p>
    <w:p w:rsidR="0009763B" w:rsidRPr="00B65C9F" w:rsidRDefault="0098374E" w:rsidP="001A3BAB">
      <w:pPr>
        <w:pStyle w:val="Heading3"/>
      </w:pPr>
      <w:r w:rsidRPr="00B65C9F">
        <w:t>PHONE NO.:</w:t>
      </w:r>
    </w:p>
    <w:p w:rsidR="0098374E" w:rsidRPr="00B65C9F" w:rsidRDefault="0024408C" w:rsidP="0098374E">
      <w:r>
        <w:t>979-458-5664</w:t>
      </w:r>
    </w:p>
    <w:p w:rsidR="00FE00AC" w:rsidRPr="00B65C9F" w:rsidRDefault="00FE00AC" w:rsidP="0098374E">
      <w:pPr>
        <w:pStyle w:val="Heading2"/>
      </w:pPr>
      <w:r w:rsidRPr="00B65C9F">
        <w:t>PCC CD:</w:t>
      </w:r>
      <w:r w:rsidR="003F7DD2" w:rsidRPr="00B65C9F">
        <w:t xml:space="preserve"> </w:t>
      </w:r>
    </w:p>
    <w:p w:rsidR="00FE00AC" w:rsidRPr="00B65C9F" w:rsidRDefault="00FE00AC" w:rsidP="00FE00AC">
      <w:pPr>
        <w:pStyle w:val="Heading2"/>
      </w:pPr>
      <w:r w:rsidRPr="00B65C9F">
        <w:t xml:space="preserve">TYPE FUND: </w:t>
      </w:r>
    </w:p>
    <w:p w:rsidR="00FE00AC" w:rsidRPr="00B65C9F" w:rsidRDefault="00FE00AC" w:rsidP="00FE00AC">
      <w:r w:rsidRPr="00B65C9F">
        <w:t xml:space="preserve">TYPE ORDER: </w:t>
      </w:r>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w:t>
      </w:r>
      <w:bookmarkStart w:id="0" w:name="_GoBack"/>
      <w:bookmarkEnd w:id="0"/>
      <w:r w:rsidRPr="00B65C9F">
        <w:t xml:space="preserve"> INCLUDED</w:t>
      </w:r>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24408C">
        <w:t xml:space="preserve"> 02/27/2018</w:t>
      </w:r>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CF6F61"/>
    <w:multiLevelType w:val="hybridMultilevel"/>
    <w:tmpl w:val="4D8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8"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0"/>
  </w:num>
  <w:num w:numId="4">
    <w:abstractNumId w:val="5"/>
  </w:num>
  <w:num w:numId="5">
    <w:abstractNumId w:val="6"/>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A3BAB"/>
    <w:rsid w:val="001B387F"/>
    <w:rsid w:val="001D58F3"/>
    <w:rsid w:val="0024408C"/>
    <w:rsid w:val="003034DB"/>
    <w:rsid w:val="00360C47"/>
    <w:rsid w:val="003A7A1D"/>
    <w:rsid w:val="003F7DD2"/>
    <w:rsid w:val="00433277"/>
    <w:rsid w:val="004522BA"/>
    <w:rsid w:val="004602E1"/>
    <w:rsid w:val="004614A8"/>
    <w:rsid w:val="0047243A"/>
    <w:rsid w:val="00531A15"/>
    <w:rsid w:val="00541ECF"/>
    <w:rsid w:val="00542C2C"/>
    <w:rsid w:val="005B28EA"/>
    <w:rsid w:val="005F27E7"/>
    <w:rsid w:val="00615EA7"/>
    <w:rsid w:val="006169E9"/>
    <w:rsid w:val="00691390"/>
    <w:rsid w:val="007A3D45"/>
    <w:rsid w:val="007A624A"/>
    <w:rsid w:val="007C747E"/>
    <w:rsid w:val="007C7C36"/>
    <w:rsid w:val="0087257E"/>
    <w:rsid w:val="008F1159"/>
    <w:rsid w:val="008F70BB"/>
    <w:rsid w:val="009220F4"/>
    <w:rsid w:val="0094465B"/>
    <w:rsid w:val="0098374E"/>
    <w:rsid w:val="00A02AD7"/>
    <w:rsid w:val="00A4419F"/>
    <w:rsid w:val="00B65C9F"/>
    <w:rsid w:val="00B94DFA"/>
    <w:rsid w:val="00CD3BF9"/>
    <w:rsid w:val="00CF6AFB"/>
    <w:rsid w:val="00D65262"/>
    <w:rsid w:val="00D674BB"/>
    <w:rsid w:val="00DB093C"/>
    <w:rsid w:val="00E05FB0"/>
    <w:rsid w:val="00E15949"/>
    <w:rsid w:val="00EA2964"/>
    <w:rsid w:val="00EB36A9"/>
    <w:rsid w:val="00EB36BB"/>
    <w:rsid w:val="00EE7E35"/>
    <w:rsid w:val="00F023D4"/>
    <w:rsid w:val="00F26874"/>
    <w:rsid w:val="00F4714A"/>
    <w:rsid w:val="00F7367D"/>
    <w:rsid w:val="00F8321D"/>
    <w:rsid w:val="00F84795"/>
    <w:rsid w:val="00F93B42"/>
    <w:rsid w:val="00FA077A"/>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85A9"/>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PATRANELLA@TEEX.TAMU.EDU" TargetMode="External"/><Relationship Id="rId11" Type="http://schemas.openxmlformats.org/officeDocument/2006/relationships/customXml" Target="../customXml/item3.xml"/><Relationship Id="rId5" Type="http://schemas.openxmlformats.org/officeDocument/2006/relationships/hyperlink" Target="mailto:AB@MYDBSOLUTION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MY66YAHYJ5H2-11-1339</_dlc_DocId>
    <_dlc_DocIdUrl xmlns="569d94ef-f165-41d8-9852-35ba296811c5">
      <Url>https://teex.org/_layouts/15/DocIdRedir.aspx?ID=MY66YAHYJ5H2-11-1339</Url>
      <Description>MY66YAHYJ5H2-11-1339</Description>
    </_dlc_DocIdUrl>
  </documentManagement>
</p:properties>
</file>

<file path=customXml/itemProps1.xml><?xml version="1.0" encoding="utf-8"?>
<ds:datastoreItem xmlns:ds="http://schemas.openxmlformats.org/officeDocument/2006/customXml" ds:itemID="{37504DA7-E23B-4AAD-9F4E-82032032794C}"/>
</file>

<file path=customXml/itemProps2.xml><?xml version="1.0" encoding="utf-8"?>
<ds:datastoreItem xmlns:ds="http://schemas.openxmlformats.org/officeDocument/2006/customXml" ds:itemID="{A084B890-BDB2-4407-A70B-3C303AAC0808}"/>
</file>

<file path=customXml/itemProps3.xml><?xml version="1.0" encoding="utf-8"?>
<ds:datastoreItem xmlns:ds="http://schemas.openxmlformats.org/officeDocument/2006/customXml" ds:itemID="{6B6B86F1-C4FD-4476-8D60-EBE75296EA42}"/>
</file>

<file path=customXml/itemProps4.xml><?xml version="1.0" encoding="utf-8"?>
<ds:datastoreItem xmlns:ds="http://schemas.openxmlformats.org/officeDocument/2006/customXml" ds:itemID="{B48250F1-35D2-426C-8A98-117BE97EAB62}"/>
</file>

<file path=docProps/app.xml><?xml version="1.0" encoding="utf-8"?>
<Properties xmlns="http://schemas.openxmlformats.org/officeDocument/2006/extended-properties" xmlns:vt="http://schemas.openxmlformats.org/officeDocument/2006/docPropsVTypes">
  <Template>Normal</Template>
  <TotalTime>1</TotalTime>
  <Pages>7</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2018-08-15T18:19:00Z</dcterms:created>
  <dcterms:modified xsi:type="dcterms:W3CDTF">2018-08-15T18:19:00Z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b8a77785-9efd-4487-a088-68a26acaf037</vt:lpwstr>
  </property>
</Properties>
</file>